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23" w:rsidRPr="00B10727" w:rsidRDefault="00BC35A8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1.</w:t>
      </w:r>
      <w:r w:rsidRPr="00B10727">
        <w:rPr>
          <w:rFonts w:ascii="Times New Roman" w:hAnsi="Times New Roman" w:cs="Times New Roman"/>
          <w:sz w:val="28"/>
          <w:szCs w:val="28"/>
        </w:rPr>
        <w:tab/>
        <w:t>Планируемые результаты предметы, курса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Речь и речевое общение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соблюдать нормы речевого поведения в типичных ситуациях общения;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предупреждать коммуникативные неудачи в процессе речевого общения.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понимать основные причины коммуникативных неудач и объяснять их.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Речевая деятельность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72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• различным видам </w:t>
      </w:r>
      <w:proofErr w:type="spellStart"/>
      <w:r w:rsidRPr="00B1072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10727"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B10727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B10727">
        <w:rPr>
          <w:rFonts w:ascii="Times New Roman" w:hAnsi="Times New Roman" w:cs="Times New Roman"/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B10727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B10727">
        <w:rPr>
          <w:rFonts w:ascii="Times New Roman" w:hAnsi="Times New Roman" w:cs="Times New Roman"/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B10727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B10727">
        <w:rPr>
          <w:rFonts w:ascii="Times New Roman" w:hAnsi="Times New Roman" w:cs="Times New Roman"/>
          <w:sz w:val="28"/>
          <w:szCs w:val="28"/>
        </w:rPr>
        <w:t>, распознавать в них основную и дополнительную информацию, комментировать её в устной форме;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Чтение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27">
        <w:rPr>
          <w:rFonts w:ascii="Times New Roman" w:hAnsi="Times New Roman" w:cs="Times New Roman"/>
          <w:sz w:val="28"/>
          <w:szCs w:val="28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</w:t>
      </w:r>
      <w:r w:rsidRPr="00B10727">
        <w:rPr>
          <w:rFonts w:ascii="Times New Roman" w:hAnsi="Times New Roman" w:cs="Times New Roman"/>
          <w:sz w:val="28"/>
          <w:szCs w:val="28"/>
        </w:rPr>
        <w:lastRenderedPageBreak/>
        <w:t>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передавать схематически представленную информацию в виде связного текста;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27">
        <w:rPr>
          <w:rFonts w:ascii="Times New Roman" w:hAnsi="Times New Roman" w:cs="Times New Roman"/>
          <w:sz w:val="28"/>
          <w:szCs w:val="28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Говорение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27">
        <w:rPr>
          <w:rFonts w:ascii="Times New Roman" w:hAnsi="Times New Roman" w:cs="Times New Roman"/>
          <w:sz w:val="28"/>
          <w:szCs w:val="28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27">
        <w:rPr>
          <w:rFonts w:ascii="Times New Roman" w:hAnsi="Times New Roman" w:cs="Times New Roman"/>
          <w:sz w:val="28"/>
          <w:szCs w:val="28"/>
        </w:rPr>
        <w:lastRenderedPageBreak/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выступать перед аудиторией с докладом; публично защищать проект, реферат;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    • анализировать и оценивать речевые высказывания с точки зрения их успешности в достижении прогнозируемого результата.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Письмо 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писать рецензии, рефераты;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составлять аннотации, тезисы выступления, конспекты;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Текст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Функциональные разновидности языка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• владеть практическими умениями различать тексты разговорного характера, научные, публицистические, официально-деловые, тексты </w:t>
      </w:r>
      <w:r w:rsidRPr="00B10727">
        <w:rPr>
          <w:rFonts w:ascii="Times New Roman" w:hAnsi="Times New Roman" w:cs="Times New Roman"/>
          <w:sz w:val="28"/>
          <w:szCs w:val="28"/>
        </w:rPr>
        <w:lastRenderedPageBreak/>
        <w:t>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• различать и анализировать тексты разных жанров, 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создавать устные и письменные высказывания разных стилей, жанров и типов речи;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исправлять речевые недостатки, редактировать текст;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Общие сведения о языке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оценивать использование основных изобразительных средств языка.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характеризовать вклад выдающихся лингвистов в развитие русистики.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Фонетика и орфоэпия. Графика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lastRenderedPageBreak/>
        <w:t>• проводить фонетический анализ слова;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соблюдать основные орфоэпические правила современного русского литературного языка;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фонетики (звукопись);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выразительно читать прозаические и поэтические тексты;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72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B10727"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делить слова на морфемы на основе смыслового, грамматического и словообразовательного анализа слова;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различать изученные способы словообразования;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• применять знания и умения по </w:t>
      </w:r>
      <w:proofErr w:type="spellStart"/>
      <w:r w:rsidRPr="00B10727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B10727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словообразования в художественной речи и оценивать их;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• извлекать 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B1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727">
        <w:rPr>
          <w:rFonts w:ascii="Times New Roman" w:hAnsi="Times New Roman" w:cs="Times New Roman"/>
          <w:sz w:val="28"/>
          <w:szCs w:val="28"/>
        </w:rPr>
        <w:t>информациюиз</w:t>
      </w:r>
      <w:proofErr w:type="spellEnd"/>
      <w:r w:rsidRPr="00B10727">
        <w:rPr>
          <w:rFonts w:ascii="Times New Roman" w:hAnsi="Times New Roman" w:cs="Times New Roman"/>
          <w:sz w:val="28"/>
          <w:szCs w:val="28"/>
        </w:rPr>
        <w:t xml:space="preserve"> морфемных, словообразовательных и этимологических словарей и справочников, в том числе мультимедийных;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использовать этимологическую справку для объяснения правописания и лексического значения слова.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Лексикология и фразеология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группировать слова по тематическим группам;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подбирать к словам синонимы, антонимы;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опознавать фразеологические обороты;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соблюдать лексические нормы в устных и письменных высказываниях;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lastRenderedPageBreak/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объяснять общие принципы классификации словарного состава русского языка;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аргументировать различие лексического и грамматического значений слова;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опознавать омонимы разных видов;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B10727">
        <w:rPr>
          <w:rFonts w:ascii="Times New Roman" w:hAnsi="Times New Roman" w:cs="Times New Roman"/>
          <w:sz w:val="28"/>
          <w:szCs w:val="28"/>
        </w:rPr>
        <w:t xml:space="preserve"> справочников, в том числе мультимедийных; использовать эту информацию в различных видах деятельности.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Морфология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опознавать самостоятельные (знаменательные) части речи и их формы, служебные части речи;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анализировать слово с точки зрения его принадлежности к той или иной части речи;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применять морфологические знания и умения в практике правописания, в различных видах анализа;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анализировать синонимические средства морфологии;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различать грамматические омонимы;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B10727">
        <w:rPr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Синтаксис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опознавать основные единицы синтаксиса (словосочетание, предложение) и их виды;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lastRenderedPageBreak/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применять синтаксические знания и умения в практике правописания, в различных видах анализа.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анализировать синонимические средства синтаксиса;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Правописание: орфография и пунктуация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соблюдать орфографические и пунктуационные нормы в процессе письма (в объёме содержания курса);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обнаруживать и исправлять орфографические и пунктуационные ошибки;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демонстрировать роль орфографии и пунктуации в передаче смысловой стороны речи;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Язык и культура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уместно использовать правила русского речевого этикета в учебной деятельности и повседневной жизни.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0727" w:rsidRP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lastRenderedPageBreak/>
        <w:t>• характеризовать на отдельных примерах взаимосвязь языка, культуры и истории народа — носителя языка;</w:t>
      </w:r>
    </w:p>
    <w:p w:rsidR="00BC35A8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• анализировать и сравнивать русский речевой этикет с речевым этикетом отдельных народов России и мира.</w:t>
      </w:r>
    </w:p>
    <w:p w:rsid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727" w:rsidRDefault="00B10727" w:rsidP="00B107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2. Содержание учебного предмета, курса</w:t>
      </w:r>
    </w:p>
    <w:p w:rsid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147823" w:rsidRPr="00147823" w:rsidRDefault="00147823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47823" w:rsidRPr="00147823" w:rsidRDefault="00147823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23">
        <w:rPr>
          <w:rFonts w:ascii="Times New Roman" w:hAnsi="Times New Roman" w:cs="Times New Roman"/>
          <w:sz w:val="28"/>
          <w:szCs w:val="28"/>
        </w:rPr>
        <w:t>Основные признаки текста. Тема, основная мысль текста. Средства связи предложений и частей текста. Функционально-смысловые типы речи: описание, повествование, рассуждение. План текста и тезисы как виды информационной переработки текста.</w:t>
      </w:r>
    </w:p>
    <w:p w:rsidR="00147823" w:rsidRPr="00147823" w:rsidRDefault="00147823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23">
        <w:rPr>
          <w:rFonts w:ascii="Times New Roman" w:hAnsi="Times New Roman" w:cs="Times New Roman"/>
          <w:sz w:val="28"/>
          <w:szCs w:val="28"/>
        </w:rPr>
        <w:t xml:space="preserve">Анализ текста с точки зрения его темы, основной мысли, структуры, принадлежности </w:t>
      </w:r>
      <w:proofErr w:type="gramStart"/>
      <w:r w:rsidRPr="001478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7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823">
        <w:rPr>
          <w:rFonts w:ascii="Times New Roman" w:hAnsi="Times New Roman" w:cs="Times New Roman"/>
          <w:sz w:val="28"/>
          <w:szCs w:val="28"/>
        </w:rPr>
        <w:t>функционально-смыслового</w:t>
      </w:r>
      <w:proofErr w:type="gramEnd"/>
      <w:r w:rsidRPr="00147823">
        <w:rPr>
          <w:rFonts w:ascii="Times New Roman" w:hAnsi="Times New Roman" w:cs="Times New Roman"/>
          <w:sz w:val="28"/>
          <w:szCs w:val="28"/>
        </w:rPr>
        <w:t xml:space="preserve"> типа речи. Создание текстов</w:t>
      </w:r>
      <w:r>
        <w:rPr>
          <w:rFonts w:ascii="Times New Roman" w:hAnsi="Times New Roman" w:cs="Times New Roman"/>
          <w:sz w:val="28"/>
          <w:szCs w:val="28"/>
        </w:rPr>
        <w:t xml:space="preserve"> различного типа, стиля, жанра.</w:t>
      </w:r>
    </w:p>
    <w:p w:rsidR="00147823" w:rsidRPr="00147823" w:rsidRDefault="00147823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23">
        <w:rPr>
          <w:rFonts w:ascii="Times New Roman" w:hAnsi="Times New Roman" w:cs="Times New Roman"/>
          <w:sz w:val="28"/>
          <w:szCs w:val="28"/>
        </w:rPr>
        <w:t>Фун</w:t>
      </w:r>
      <w:r>
        <w:rPr>
          <w:rFonts w:ascii="Times New Roman" w:hAnsi="Times New Roman" w:cs="Times New Roman"/>
          <w:sz w:val="28"/>
          <w:szCs w:val="28"/>
        </w:rPr>
        <w:t>кциональные разновидности языка</w:t>
      </w:r>
    </w:p>
    <w:p w:rsidR="00147823" w:rsidRPr="00147823" w:rsidRDefault="00147823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23">
        <w:rPr>
          <w:rFonts w:ascii="Times New Roman" w:hAnsi="Times New Roman" w:cs="Times New Roman"/>
          <w:sz w:val="28"/>
          <w:szCs w:val="28"/>
        </w:rPr>
        <w:t>Разговорный язык; функциональные стили: научный, публицистический, официально-деловой; язык художественной литературы.</w:t>
      </w:r>
    </w:p>
    <w:p w:rsidR="00147823" w:rsidRPr="00B10727" w:rsidRDefault="00147823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23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Синтаксис, пунктуация</w:t>
      </w:r>
      <w:r>
        <w:rPr>
          <w:rFonts w:ascii="Times New Roman" w:hAnsi="Times New Roman" w:cs="Times New Roman"/>
          <w:sz w:val="28"/>
          <w:szCs w:val="28"/>
        </w:rPr>
        <w:t xml:space="preserve">, культура речи (96ч +23 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 (2)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B10727">
        <w:rPr>
          <w:rFonts w:ascii="Times New Roman" w:hAnsi="Times New Roman" w:cs="Times New Roman"/>
          <w:sz w:val="28"/>
          <w:szCs w:val="28"/>
        </w:rPr>
        <w:t xml:space="preserve">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глагольный</w:t>
      </w:r>
      <w:proofErr w:type="gramEnd"/>
      <w:r w:rsidRPr="00B10727">
        <w:rPr>
          <w:rFonts w:ascii="Times New Roman" w:hAnsi="Times New Roman" w:cs="Times New Roman"/>
          <w:sz w:val="28"/>
          <w:szCs w:val="28"/>
        </w:rPr>
        <w:t>, именные, наречные).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Умение правильно употреблять форму зависимого слова при согласовании и управлении. Умение использовать в р</w:t>
      </w:r>
      <w:r>
        <w:rPr>
          <w:rFonts w:ascii="Times New Roman" w:hAnsi="Times New Roman" w:cs="Times New Roman"/>
          <w:sz w:val="28"/>
          <w:szCs w:val="28"/>
        </w:rPr>
        <w:t>ечи по значению словосочетания.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предложение (3+1)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B10727">
        <w:rPr>
          <w:rFonts w:ascii="Times New Roman" w:hAnsi="Times New Roman" w:cs="Times New Roman"/>
          <w:sz w:val="28"/>
          <w:szCs w:val="28"/>
        </w:rPr>
        <w:t xml:space="preserve">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Описание архитектурных памятников как вид текста; структура те</w:t>
      </w:r>
      <w:r>
        <w:rPr>
          <w:rFonts w:ascii="Times New Roman" w:hAnsi="Times New Roman" w:cs="Times New Roman"/>
          <w:sz w:val="28"/>
          <w:szCs w:val="28"/>
        </w:rPr>
        <w:t>кста, его языковые особенности.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ростые двусоставные предложения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члены предложения (6+2)</w:t>
      </w:r>
    </w:p>
    <w:p w:rsidR="00147823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B10727">
        <w:rPr>
          <w:rFonts w:ascii="Times New Roman" w:hAnsi="Times New Roman" w:cs="Times New Roman"/>
          <w:sz w:val="28"/>
          <w:szCs w:val="28"/>
        </w:rPr>
        <w:t xml:space="preserve"> о подлежащем. Способы выражения подлежащего. Повторение 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B10727">
        <w:rPr>
          <w:rFonts w:ascii="Times New Roman" w:hAnsi="Times New Roman" w:cs="Times New Roman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</w:t>
      </w:r>
      <w:r w:rsidR="00147823">
        <w:rPr>
          <w:rFonts w:ascii="Times New Roman" w:hAnsi="Times New Roman" w:cs="Times New Roman"/>
          <w:sz w:val="28"/>
          <w:szCs w:val="28"/>
        </w:rPr>
        <w:t xml:space="preserve">ения, их </w:t>
      </w:r>
      <w:proofErr w:type="spellStart"/>
      <w:r w:rsidR="00147823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="00147823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lastRenderedPageBreak/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Публицистическое сочинение о памятнике кул</w:t>
      </w:r>
      <w:r>
        <w:rPr>
          <w:rFonts w:ascii="Times New Roman" w:hAnsi="Times New Roman" w:cs="Times New Roman"/>
          <w:sz w:val="28"/>
          <w:szCs w:val="28"/>
        </w:rPr>
        <w:t>ьтуры (истории) своей местности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Второст</w:t>
      </w:r>
      <w:r>
        <w:rPr>
          <w:rFonts w:ascii="Times New Roman" w:hAnsi="Times New Roman" w:cs="Times New Roman"/>
          <w:sz w:val="28"/>
          <w:szCs w:val="28"/>
        </w:rPr>
        <w:t>епенные члены предложения (6+2)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Виды обстоятельств по значению (времени, места, причины, цели, образа дей</w:t>
      </w:r>
      <w:r>
        <w:rPr>
          <w:rFonts w:ascii="Times New Roman" w:hAnsi="Times New Roman" w:cs="Times New Roman"/>
          <w:sz w:val="28"/>
          <w:szCs w:val="28"/>
        </w:rPr>
        <w:t>ствия, условия, уступительное).</w:t>
      </w:r>
      <w:proofErr w:type="gramEnd"/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Сравнительный об</w:t>
      </w:r>
      <w:r>
        <w:rPr>
          <w:rFonts w:ascii="Times New Roman" w:hAnsi="Times New Roman" w:cs="Times New Roman"/>
          <w:sz w:val="28"/>
          <w:szCs w:val="28"/>
        </w:rPr>
        <w:t>орот; знаки препинания при нем.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Умение использовать в речи согласованные и несогласованные определения как синонимы.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Характеристика человека как вид текста; строение данного те</w:t>
      </w:r>
      <w:r>
        <w:rPr>
          <w:rFonts w:ascii="Times New Roman" w:hAnsi="Times New Roman" w:cs="Times New Roman"/>
          <w:sz w:val="28"/>
          <w:szCs w:val="28"/>
        </w:rPr>
        <w:t>кста, его языковые особенности.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Простые </w:t>
      </w:r>
      <w:r>
        <w:rPr>
          <w:rFonts w:ascii="Times New Roman" w:hAnsi="Times New Roman" w:cs="Times New Roman"/>
          <w:sz w:val="28"/>
          <w:szCs w:val="28"/>
        </w:rPr>
        <w:t>односоставные предложения (9+2)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</w:t>
      </w:r>
      <w:r>
        <w:rPr>
          <w:rFonts w:ascii="Times New Roman" w:hAnsi="Times New Roman" w:cs="Times New Roman"/>
          <w:sz w:val="28"/>
          <w:szCs w:val="28"/>
        </w:rPr>
        <w:t>ичные) и подлежащим (назывные).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Синонимия односоставных и двусоставных предлож</w:t>
      </w:r>
      <w:r>
        <w:rPr>
          <w:rFonts w:ascii="Times New Roman" w:hAnsi="Times New Roman" w:cs="Times New Roman"/>
          <w:sz w:val="28"/>
          <w:szCs w:val="28"/>
        </w:rPr>
        <w:t xml:space="preserve">ений,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Умение пользоваться двусоставными и односоставными предложениями </w:t>
      </w:r>
      <w:r>
        <w:rPr>
          <w:rFonts w:ascii="Times New Roman" w:hAnsi="Times New Roman" w:cs="Times New Roman"/>
          <w:sz w:val="28"/>
          <w:szCs w:val="28"/>
        </w:rPr>
        <w:t>как синтаксическими синонимами.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Умение пользоваться в описании назывными предложениями д</w:t>
      </w:r>
      <w:r>
        <w:rPr>
          <w:rFonts w:ascii="Times New Roman" w:hAnsi="Times New Roman" w:cs="Times New Roman"/>
          <w:sz w:val="28"/>
          <w:szCs w:val="28"/>
        </w:rPr>
        <w:t>ля обозначения времени и места.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на свободную тему.    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предложение (2)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Понятие о неполных предложениях. Неполные предложения в д</w:t>
      </w:r>
      <w:r>
        <w:rPr>
          <w:rFonts w:ascii="Times New Roman" w:hAnsi="Times New Roman" w:cs="Times New Roman"/>
          <w:sz w:val="28"/>
          <w:szCs w:val="28"/>
        </w:rPr>
        <w:t>иалоге и в сложном предложении.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родные члены предложения (12+2)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</w:t>
      </w:r>
      <w:r>
        <w:rPr>
          <w:rFonts w:ascii="Times New Roman" w:hAnsi="Times New Roman" w:cs="Times New Roman"/>
          <w:sz w:val="28"/>
          <w:szCs w:val="28"/>
        </w:rPr>
        <w:t xml:space="preserve"> словах в предложениях.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Вариативност</w:t>
      </w:r>
      <w:r>
        <w:rPr>
          <w:rFonts w:ascii="Times New Roman" w:hAnsi="Times New Roman" w:cs="Times New Roman"/>
          <w:sz w:val="28"/>
          <w:szCs w:val="28"/>
        </w:rPr>
        <w:t>ь постановки знаков препинания.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Умение интонационно правильно произносить предложения с обобщающими словами при однородных членах.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Рассуждение на основе литературного произведения (в том числе дискуссионного ха</w:t>
      </w:r>
      <w:r>
        <w:rPr>
          <w:rFonts w:ascii="Times New Roman" w:hAnsi="Times New Roman" w:cs="Times New Roman"/>
          <w:sz w:val="28"/>
          <w:szCs w:val="28"/>
        </w:rPr>
        <w:t>рактера).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Обособ</w:t>
      </w:r>
      <w:r>
        <w:rPr>
          <w:rFonts w:ascii="Times New Roman" w:hAnsi="Times New Roman" w:cs="Times New Roman"/>
          <w:sz w:val="28"/>
          <w:szCs w:val="28"/>
        </w:rPr>
        <w:t>ленные члены предложения (18+2)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lastRenderedPageBreak/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</w:t>
      </w:r>
      <w:r>
        <w:rPr>
          <w:rFonts w:ascii="Times New Roman" w:hAnsi="Times New Roman" w:cs="Times New Roman"/>
          <w:sz w:val="28"/>
          <w:szCs w:val="28"/>
        </w:rPr>
        <w:t xml:space="preserve"> уточняющих членах предложения.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Синтаксические синонимы обособленных членов предлож</w:t>
      </w:r>
      <w:r>
        <w:rPr>
          <w:rFonts w:ascii="Times New Roman" w:hAnsi="Times New Roman" w:cs="Times New Roman"/>
          <w:sz w:val="28"/>
          <w:szCs w:val="28"/>
        </w:rPr>
        <w:t xml:space="preserve">ения,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аторская речь, ее особенности. 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и косвенная речь (6+1)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Повторение </w:t>
      </w:r>
      <w:proofErr w:type="gramStart"/>
      <w:r w:rsidRPr="00B10727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B10727">
        <w:rPr>
          <w:rFonts w:ascii="Times New Roman" w:hAnsi="Times New Roman" w:cs="Times New Roman"/>
          <w:sz w:val="28"/>
          <w:szCs w:val="28"/>
        </w:rPr>
        <w:t xml:space="preserve"> о прямой речи и диалог</w:t>
      </w:r>
      <w:r>
        <w:rPr>
          <w:rFonts w:ascii="Times New Roman" w:hAnsi="Times New Roman" w:cs="Times New Roman"/>
          <w:sz w:val="28"/>
          <w:szCs w:val="28"/>
        </w:rPr>
        <w:t>е. Способы передачи чужой речи.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</w:t>
      </w:r>
      <w:r>
        <w:rPr>
          <w:rFonts w:ascii="Times New Roman" w:hAnsi="Times New Roman" w:cs="Times New Roman"/>
          <w:sz w:val="28"/>
          <w:szCs w:val="28"/>
        </w:rPr>
        <w:t>аки препинания при цитировании.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Синтаксические синонимы предложений с прямой р</w:t>
      </w:r>
      <w:r>
        <w:rPr>
          <w:rFonts w:ascii="Times New Roman" w:hAnsi="Times New Roman" w:cs="Times New Roman"/>
          <w:sz w:val="28"/>
          <w:szCs w:val="28"/>
        </w:rPr>
        <w:t xml:space="preserve">ечью,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47823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 xml:space="preserve"> Умение выделять в произношении слова автора. Умение </w:t>
      </w:r>
      <w:r w:rsidR="00147823">
        <w:rPr>
          <w:rFonts w:ascii="Times New Roman" w:hAnsi="Times New Roman" w:cs="Times New Roman"/>
          <w:sz w:val="28"/>
          <w:szCs w:val="28"/>
        </w:rPr>
        <w:t>заменять прямую речь косвенной.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Сравнительная характеристика двух знакомых лиц; особе</w:t>
      </w:r>
      <w:r>
        <w:rPr>
          <w:rFonts w:ascii="Times New Roman" w:hAnsi="Times New Roman" w:cs="Times New Roman"/>
          <w:sz w:val="28"/>
          <w:szCs w:val="28"/>
        </w:rPr>
        <w:t>нности строения данного текста.</w:t>
      </w:r>
    </w:p>
    <w:p w:rsidR="00B10727" w:rsidRP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Повторение и систематизац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8 классе (5+1)</w:t>
      </w:r>
    </w:p>
    <w:p w:rsidR="00B10727" w:rsidRDefault="00B10727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27">
        <w:rPr>
          <w:rFonts w:ascii="Times New Roman" w:hAnsi="Times New Roman" w:cs="Times New Roman"/>
          <w:sz w:val="28"/>
          <w:szCs w:val="28"/>
        </w:rPr>
        <w:t>Сочинение повествовательного характера с элементами описания (рассуждения).</w:t>
      </w: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9D">
        <w:rPr>
          <w:rFonts w:ascii="Times New Roman" w:hAnsi="Times New Roman" w:cs="Times New Roman"/>
          <w:sz w:val="28"/>
          <w:szCs w:val="28"/>
        </w:rPr>
        <w:lastRenderedPageBreak/>
        <w:t>3. Календарно-тематическое планирование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650"/>
        <w:gridCol w:w="5729"/>
        <w:gridCol w:w="851"/>
        <w:gridCol w:w="992"/>
        <w:gridCol w:w="992"/>
        <w:gridCol w:w="1701"/>
      </w:tblGrid>
      <w:tr w:rsidR="00556479" w:rsidTr="00556479">
        <w:tc>
          <w:tcPr>
            <w:tcW w:w="650" w:type="dxa"/>
            <w:vMerge w:val="restart"/>
          </w:tcPr>
          <w:p w:rsidR="00556479" w:rsidRPr="00EE3F9D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29" w:type="dxa"/>
            <w:vMerge w:val="restart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1984" w:type="dxa"/>
            <w:gridSpan w:val="2"/>
          </w:tcPr>
          <w:p w:rsidR="00556479" w:rsidRDefault="00556479" w:rsidP="007731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56479" w:rsidTr="00556479">
        <w:tc>
          <w:tcPr>
            <w:tcW w:w="650" w:type="dxa"/>
            <w:vMerge/>
          </w:tcPr>
          <w:p w:rsidR="00556479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vMerge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773181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479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992" w:type="dxa"/>
          </w:tcPr>
          <w:p w:rsidR="00556479" w:rsidRDefault="00773181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479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  <w:tc>
          <w:tcPr>
            <w:tcW w:w="1701" w:type="dxa"/>
            <w:vMerge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9D" w:rsidTr="00556479">
        <w:tc>
          <w:tcPr>
            <w:tcW w:w="650" w:type="dxa"/>
          </w:tcPr>
          <w:p w:rsidR="00EE3F9D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EE3F9D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проверке остаточных знаний</w:t>
            </w:r>
          </w:p>
        </w:tc>
        <w:tc>
          <w:tcPr>
            <w:tcW w:w="85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0373AE">
        <w:tc>
          <w:tcPr>
            <w:tcW w:w="10915" w:type="dxa"/>
            <w:gridSpan w:val="6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1A3AFD">
              <w:rPr>
                <w:rFonts w:ascii="Times New Roman" w:hAnsi="Times New Roman" w:cs="Times New Roman"/>
                <w:sz w:val="28"/>
                <w:szCs w:val="28"/>
              </w:rPr>
              <w:t xml:space="preserve">6 часов (5+1 </w:t>
            </w:r>
            <w:proofErr w:type="gramStart"/>
            <w:r w:rsidR="001A3A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A3AFD">
              <w:rPr>
                <w:rFonts w:ascii="Times New Roman" w:hAnsi="Times New Roman" w:cs="Times New Roman"/>
                <w:sz w:val="28"/>
                <w:szCs w:val="28"/>
              </w:rPr>
              <w:t>/р)</w:t>
            </w:r>
          </w:p>
        </w:tc>
      </w:tr>
      <w:tr w:rsidR="00EE3F9D" w:rsidTr="00556479">
        <w:tc>
          <w:tcPr>
            <w:tcW w:w="650" w:type="dxa"/>
          </w:tcPr>
          <w:p w:rsidR="00EE3F9D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</w:tcPr>
          <w:p w:rsidR="00EE3F9D" w:rsidRDefault="00556479" w:rsidP="001A3AF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культура речи </w:t>
            </w:r>
          </w:p>
        </w:tc>
        <w:tc>
          <w:tcPr>
            <w:tcW w:w="85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9D" w:rsidTr="00556479">
        <w:tc>
          <w:tcPr>
            <w:tcW w:w="650" w:type="dxa"/>
          </w:tcPr>
          <w:p w:rsidR="00EE3F9D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</w:tcPr>
          <w:p w:rsidR="00EE3F9D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79">
              <w:rPr>
                <w:rFonts w:ascii="Times New Roman" w:hAnsi="Times New Roman" w:cs="Times New Roman"/>
                <w:sz w:val="28"/>
                <w:szCs w:val="28"/>
              </w:rPr>
              <w:t>Виды норм. Анализ высказывания с точки зрения соблюдения норм современного русского языка</w:t>
            </w:r>
          </w:p>
        </w:tc>
        <w:tc>
          <w:tcPr>
            <w:tcW w:w="85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0C2A7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4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9D" w:rsidTr="00556479">
        <w:tc>
          <w:tcPr>
            <w:tcW w:w="650" w:type="dxa"/>
          </w:tcPr>
          <w:p w:rsidR="00EE3F9D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9" w:type="dxa"/>
          </w:tcPr>
          <w:p w:rsidR="00EE3F9D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79">
              <w:rPr>
                <w:rFonts w:ascii="Times New Roman" w:hAnsi="Times New Roman" w:cs="Times New Roman"/>
                <w:sz w:val="28"/>
                <w:szCs w:val="28"/>
              </w:rPr>
              <w:t>Текст и его структура</w:t>
            </w:r>
          </w:p>
        </w:tc>
        <w:tc>
          <w:tcPr>
            <w:tcW w:w="85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9D" w:rsidTr="00556479">
        <w:tc>
          <w:tcPr>
            <w:tcW w:w="650" w:type="dxa"/>
          </w:tcPr>
          <w:p w:rsidR="00EE3F9D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9" w:type="dxa"/>
          </w:tcPr>
          <w:p w:rsidR="00EE3F9D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79">
              <w:rPr>
                <w:rFonts w:ascii="Times New Roman" w:hAnsi="Times New Roman" w:cs="Times New Roman"/>
                <w:sz w:val="28"/>
                <w:szCs w:val="28"/>
              </w:rPr>
              <w:t>Средства и способы связи предложений в тексте</w:t>
            </w:r>
          </w:p>
        </w:tc>
        <w:tc>
          <w:tcPr>
            <w:tcW w:w="85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F9D" w:rsidRDefault="00EE3F9D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9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479">
              <w:rPr>
                <w:rFonts w:ascii="Times New Roman" w:hAnsi="Times New Roman" w:cs="Times New Roman"/>
                <w:sz w:val="28"/>
                <w:szCs w:val="28"/>
              </w:rPr>
              <w:t>Функциональные разновидности современного русского языка. Публицистический стиль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9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стиль. Основные черты научного стиля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556479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9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 Сжатое изложение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0373AE">
        <w:tc>
          <w:tcPr>
            <w:tcW w:w="10915" w:type="dxa"/>
            <w:gridSpan w:val="6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Культура речи</w:t>
            </w:r>
            <w:r w:rsidR="00BB1F54">
              <w:rPr>
                <w:rFonts w:ascii="Times New Roman" w:hAnsi="Times New Roman" w:cs="Times New Roman"/>
                <w:sz w:val="28"/>
                <w:szCs w:val="28"/>
              </w:rPr>
              <w:t xml:space="preserve"> 3 часа (2+ 1 </w:t>
            </w:r>
            <w:proofErr w:type="gramStart"/>
            <w:r w:rsidR="00BB1F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B1F54">
              <w:rPr>
                <w:rFonts w:ascii="Times New Roman" w:hAnsi="Times New Roman" w:cs="Times New Roman"/>
                <w:sz w:val="28"/>
                <w:szCs w:val="28"/>
              </w:rPr>
              <w:t>/р)</w:t>
            </w:r>
          </w:p>
        </w:tc>
      </w:tr>
      <w:tr w:rsidR="00556479" w:rsidTr="00556479">
        <w:tc>
          <w:tcPr>
            <w:tcW w:w="650" w:type="dxa"/>
          </w:tcPr>
          <w:p w:rsidR="00556479" w:rsidRDefault="00BB1F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9" w:type="dxa"/>
          </w:tcPr>
          <w:p w:rsidR="00556479" w:rsidRDefault="00BB1F54" w:rsidP="00BB1F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Синтаксис как раздел грамматики. Виды синтаксической связи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BB1F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9" w:type="dxa"/>
          </w:tcPr>
          <w:p w:rsidR="00556479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редства синтаксической связи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BB1F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9" w:type="dxa"/>
          </w:tcPr>
          <w:p w:rsidR="00556479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 Подробное изложение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54" w:rsidTr="000373AE">
        <w:tc>
          <w:tcPr>
            <w:tcW w:w="10915" w:type="dxa"/>
            <w:gridSpan w:val="6"/>
          </w:tcPr>
          <w:p w:rsidR="00BB1F54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 5 часов</w:t>
            </w:r>
          </w:p>
        </w:tc>
      </w:tr>
      <w:tr w:rsidR="00556479" w:rsidTr="00556479">
        <w:tc>
          <w:tcPr>
            <w:tcW w:w="650" w:type="dxa"/>
          </w:tcPr>
          <w:p w:rsidR="00556479" w:rsidRDefault="00BB1F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9" w:type="dxa"/>
          </w:tcPr>
          <w:p w:rsidR="00556479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Словосочетание, его структура и виды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BB1F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9" w:type="dxa"/>
          </w:tcPr>
          <w:p w:rsidR="00556479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Виды связи слов в словосочетании (согласование, управление, примыкание)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BB1F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9" w:type="dxa"/>
          </w:tcPr>
          <w:p w:rsidR="00556479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Нормы сочетания слов и их нарушение в речи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BB1F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29" w:type="dxa"/>
          </w:tcPr>
          <w:p w:rsidR="00556479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словосочетаний.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BB1F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29" w:type="dxa"/>
          </w:tcPr>
          <w:p w:rsidR="00556479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4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54" w:rsidTr="000373AE">
        <w:tc>
          <w:tcPr>
            <w:tcW w:w="10915" w:type="dxa"/>
            <w:gridSpan w:val="6"/>
          </w:tcPr>
          <w:p w:rsidR="00BB1F54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="009D3A28"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</w:tr>
      <w:tr w:rsidR="00556479" w:rsidTr="00556479">
        <w:tc>
          <w:tcPr>
            <w:tcW w:w="650" w:type="dxa"/>
          </w:tcPr>
          <w:p w:rsidR="00556479" w:rsidRDefault="00BB1F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29" w:type="dxa"/>
          </w:tcPr>
          <w:p w:rsidR="00556479" w:rsidRDefault="00BB1F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предложении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0373AE">
        <w:tc>
          <w:tcPr>
            <w:tcW w:w="10915" w:type="dxa"/>
            <w:gridSpan w:val="6"/>
          </w:tcPr>
          <w:p w:rsidR="00071903" w:rsidRDefault="00071903" w:rsidP="00C55F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Двусоставное предложение  часов</w:t>
            </w:r>
            <w:r w:rsidR="009D3A28">
              <w:rPr>
                <w:rFonts w:ascii="Times New Roman" w:hAnsi="Times New Roman" w:cs="Times New Roman"/>
                <w:sz w:val="28"/>
                <w:szCs w:val="28"/>
              </w:rPr>
              <w:t xml:space="preserve"> 21 (20+1р/р)</w:t>
            </w:r>
          </w:p>
        </w:tc>
      </w:tr>
      <w:tr w:rsidR="00556479" w:rsidTr="00556479">
        <w:tc>
          <w:tcPr>
            <w:tcW w:w="650" w:type="dxa"/>
          </w:tcPr>
          <w:p w:rsidR="00556479" w:rsidRDefault="00071903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29" w:type="dxa"/>
          </w:tcPr>
          <w:p w:rsidR="00556479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03">
              <w:rPr>
                <w:rFonts w:ascii="Times New Roman" w:hAnsi="Times New Roman" w:cs="Times New Roman"/>
                <w:sz w:val="28"/>
                <w:szCs w:val="28"/>
              </w:rPr>
              <w:t>Главные члены двусоставного предложения. Подлежащее и морфологические способы его выражения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071903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29" w:type="dxa"/>
          </w:tcPr>
          <w:p w:rsidR="00556479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03">
              <w:rPr>
                <w:rFonts w:ascii="Times New Roman" w:hAnsi="Times New Roman" w:cs="Times New Roman"/>
                <w:sz w:val="28"/>
                <w:szCs w:val="28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071903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9" w:type="dxa"/>
          </w:tcPr>
          <w:p w:rsidR="00556479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03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071903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29" w:type="dxa"/>
          </w:tcPr>
          <w:p w:rsidR="00556479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</w:t>
            </w:r>
            <w:r w:rsidRPr="00071903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071903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29" w:type="dxa"/>
          </w:tcPr>
          <w:p w:rsidR="00556479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03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479" w:rsidTr="00556479">
        <w:tc>
          <w:tcPr>
            <w:tcW w:w="650" w:type="dxa"/>
          </w:tcPr>
          <w:p w:rsidR="00556479" w:rsidRDefault="00071903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729" w:type="dxa"/>
          </w:tcPr>
          <w:p w:rsidR="00556479" w:rsidRDefault="00071903" w:rsidP="000719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03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теме «Составное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именное</w:t>
            </w:r>
            <w:r w:rsidRPr="00071903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сказуемое»</w:t>
            </w:r>
          </w:p>
        </w:tc>
        <w:tc>
          <w:tcPr>
            <w:tcW w:w="85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6479" w:rsidRDefault="00556479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071903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29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теме «</w:t>
            </w:r>
            <w:r w:rsidRPr="00071903">
              <w:rPr>
                <w:rFonts w:ascii="Times New Roman" w:hAnsi="Times New Roman" w:cs="Times New Roman"/>
                <w:sz w:val="28"/>
                <w:szCs w:val="28"/>
              </w:rPr>
              <w:t>Сказуемое и способы его выражения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071903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29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071903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29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«Тире между подлежащим и сказуемым»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D81DB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29" w:type="dxa"/>
          </w:tcPr>
          <w:p w:rsidR="00071903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D81DB8">
              <w:rPr>
                <w:rFonts w:ascii="Times New Roman" w:hAnsi="Times New Roman" w:cs="Times New Roman"/>
                <w:sz w:val="28"/>
                <w:szCs w:val="28"/>
              </w:rPr>
              <w:t>Двусоставное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C55F8B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29" w:type="dxa"/>
          </w:tcPr>
          <w:p w:rsidR="00071903" w:rsidRDefault="00C55F8B" w:rsidP="00C55F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 и их роль в предложении. Предложения распространенные и нераспространенные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29" w:type="dxa"/>
          </w:tcPr>
          <w:p w:rsidR="00071903" w:rsidRDefault="00C55F8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Определение и его виды. Согласованные и несогласованные определения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29" w:type="dxa"/>
          </w:tcPr>
          <w:p w:rsidR="00071903" w:rsidRDefault="00C55F8B" w:rsidP="00C55F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Трудные случаи согласования определений с определяемым словом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29" w:type="dxa"/>
          </w:tcPr>
          <w:p w:rsidR="00071903" w:rsidRDefault="00C55F8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Приложение как разновидность определения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29" w:type="dxa"/>
          </w:tcPr>
          <w:p w:rsidR="00071903" w:rsidRDefault="00C55F8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Дополнение и его виды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3" w:rsidTr="00556479">
        <w:tc>
          <w:tcPr>
            <w:tcW w:w="650" w:type="dxa"/>
          </w:tcPr>
          <w:p w:rsidR="00071903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29" w:type="dxa"/>
          </w:tcPr>
          <w:p w:rsidR="00071903" w:rsidRDefault="00C55F8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Прямое и косвенное дополнение</w:t>
            </w:r>
          </w:p>
        </w:tc>
        <w:tc>
          <w:tcPr>
            <w:tcW w:w="85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1903" w:rsidRDefault="00071903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29" w:type="dxa"/>
          </w:tcPr>
          <w:p w:rsidR="00D81DB8" w:rsidRDefault="00C55F8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Обстоятельство и его виды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29" w:type="dxa"/>
          </w:tcPr>
          <w:p w:rsidR="00D81DB8" w:rsidRDefault="00C55F8B" w:rsidP="00C55F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</w:t>
            </w:r>
            <w:r w:rsidR="009D3A28" w:rsidRPr="009D3A28">
              <w:rPr>
                <w:rFonts w:ascii="Times New Roman" w:hAnsi="Times New Roman" w:cs="Times New Roman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29" w:type="dxa"/>
          </w:tcPr>
          <w:p w:rsidR="00D81DB8" w:rsidRDefault="00C55F8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Обстоятельства,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 xml:space="preserve">ыраженные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равнительными оборотами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29" w:type="dxa"/>
          </w:tcPr>
          <w:p w:rsidR="00D81DB8" w:rsidRDefault="00C55F8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«Главные и второстепенные члены предложения»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29" w:type="dxa"/>
          </w:tcPr>
          <w:p w:rsidR="00D81DB8" w:rsidRDefault="00C55F8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F8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«Главные и второстепенные члены предложения».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0373AE">
        <w:tc>
          <w:tcPr>
            <w:tcW w:w="10915" w:type="dxa"/>
            <w:gridSpan w:val="6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Односоставные предложения </w:t>
            </w:r>
            <w:r w:rsidR="000373AE">
              <w:rPr>
                <w:rFonts w:ascii="Times New Roman" w:hAnsi="Times New Roman" w:cs="Times New Roman"/>
                <w:sz w:val="28"/>
                <w:szCs w:val="28"/>
              </w:rPr>
              <w:t>17 часов (15+2р/р)</w:t>
            </w: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29" w:type="dxa"/>
          </w:tcPr>
          <w:p w:rsidR="00D81DB8" w:rsidRDefault="009D3A28" w:rsidP="009D3A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28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29" w:type="dxa"/>
          </w:tcPr>
          <w:p w:rsidR="00D81DB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28">
              <w:rPr>
                <w:rFonts w:ascii="Times New Roman" w:hAnsi="Times New Roman" w:cs="Times New Roman"/>
                <w:sz w:val="28"/>
                <w:szCs w:val="28"/>
              </w:rPr>
              <w:t>Основные группы односоставных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особенности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29" w:type="dxa"/>
          </w:tcPr>
          <w:p w:rsidR="00D81DB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 Сжатое изложение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29" w:type="dxa"/>
          </w:tcPr>
          <w:p w:rsidR="00D81DB8" w:rsidRDefault="00D61B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54">
              <w:rPr>
                <w:rFonts w:ascii="Times New Roman" w:hAnsi="Times New Roman" w:cs="Times New Roman"/>
                <w:sz w:val="28"/>
                <w:szCs w:val="28"/>
              </w:rPr>
              <w:t>Предложения определенно-личные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29" w:type="dxa"/>
          </w:tcPr>
          <w:p w:rsidR="00D81DB8" w:rsidRDefault="00D61B54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</w:t>
            </w:r>
            <w:r w:rsidRPr="00D61B54">
              <w:rPr>
                <w:rFonts w:ascii="Times New Roman" w:hAnsi="Times New Roman" w:cs="Times New Roman"/>
                <w:sz w:val="28"/>
                <w:szCs w:val="28"/>
              </w:rPr>
              <w:t>Предложения определенно-личные</w:t>
            </w:r>
            <w:r w:rsidR="000373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Предложения неопределенно-личные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теме «Предложения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определенно-личные»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А.Саврасова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Предложения обобщенно-личные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безличных предложений. </w:t>
            </w:r>
            <w:r w:rsidRPr="00037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Синонимичные предложения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контрольный диктант за 1 полугодие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</w:t>
            </w: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 с главным членом – сказуемым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 с главным членом – подлежащим. Назывные предложения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29" w:type="dxa"/>
          </w:tcPr>
          <w:p w:rsidR="009D3A2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</w:t>
            </w: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Обобщение по теме «Односоставные предложения».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Контрольный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 по теме «Односоставные пред</w:t>
            </w: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ложения»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«Односоставные пред</w:t>
            </w: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ложения»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AE" w:rsidTr="000373AE">
        <w:tc>
          <w:tcPr>
            <w:tcW w:w="10915" w:type="dxa"/>
            <w:gridSpan w:val="6"/>
          </w:tcPr>
          <w:p w:rsidR="000373AE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осложненное предложение</w:t>
            </w:r>
            <w:r w:rsidR="00A56A0B">
              <w:rPr>
                <w:rFonts w:ascii="Times New Roman" w:hAnsi="Times New Roman" w:cs="Times New Roman"/>
                <w:sz w:val="28"/>
                <w:szCs w:val="28"/>
              </w:rPr>
              <w:t xml:space="preserve"> 33 часа (</w:t>
            </w:r>
            <w:r w:rsidR="005443EA">
              <w:rPr>
                <w:rFonts w:ascii="Times New Roman" w:hAnsi="Times New Roman" w:cs="Times New Roman"/>
                <w:sz w:val="28"/>
                <w:szCs w:val="28"/>
              </w:rPr>
              <w:t xml:space="preserve">29+4 </w:t>
            </w:r>
            <w:proofErr w:type="gramStart"/>
            <w:r w:rsidR="005443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443EA">
              <w:rPr>
                <w:rFonts w:ascii="Times New Roman" w:hAnsi="Times New Roman" w:cs="Times New Roman"/>
                <w:sz w:val="28"/>
                <w:szCs w:val="28"/>
              </w:rPr>
              <w:t>/р)</w:t>
            </w: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Понятие о простом осложнённом предложении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29" w:type="dxa"/>
          </w:tcPr>
          <w:p w:rsidR="00D81DB8" w:rsidRDefault="000373A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AE">
              <w:rPr>
                <w:rFonts w:ascii="Times New Roman" w:hAnsi="Times New Roman" w:cs="Times New Roman"/>
                <w:sz w:val="28"/>
                <w:szCs w:val="28"/>
              </w:rPr>
              <w:t>Осложненное предложение. Углубление понятия об однородных членах предложения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29" w:type="dxa"/>
          </w:tcPr>
          <w:p w:rsidR="00D81DB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Условия однородности членов предложения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DB8" w:rsidTr="00556479">
        <w:tc>
          <w:tcPr>
            <w:tcW w:w="650" w:type="dxa"/>
          </w:tcPr>
          <w:p w:rsidR="00D81DB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29" w:type="dxa"/>
          </w:tcPr>
          <w:p w:rsidR="00D81DB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Способы связи однородных членов предложения</w:t>
            </w:r>
          </w:p>
        </w:tc>
        <w:tc>
          <w:tcPr>
            <w:tcW w:w="85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1DB8" w:rsidRDefault="00D81DB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Знаки препинания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 однородными членами предло</w:t>
            </w: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Самостоятельная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 «Знаки препинания между од</w:t>
            </w: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нородными членами предложения».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</w:t>
            </w: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29" w:type="dxa"/>
          </w:tcPr>
          <w:p w:rsidR="009D3A28" w:rsidRDefault="003B250E" w:rsidP="003B25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и неоднородные определения 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Различение и сопоставление однородных и неоднородных определений.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29" w:type="dxa"/>
          </w:tcPr>
          <w:p w:rsidR="009D3A28" w:rsidRDefault="003B250E" w:rsidP="003B25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Знаки препинания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предложениях с обобщающими сло</w:t>
            </w: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«Предложения с однородными членами».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однородными членами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Повторение темы «</w:t>
            </w:r>
            <w:r w:rsidR="00A56A0B">
              <w:rPr>
                <w:rFonts w:ascii="Times New Roman" w:hAnsi="Times New Roman" w:cs="Times New Roman"/>
                <w:sz w:val="28"/>
                <w:szCs w:val="28"/>
              </w:rPr>
              <w:t>Предложение с однородными члена</w:t>
            </w: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Контрольный дикт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 по теме «Предложение с одно</w:t>
            </w: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родными членами»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729" w:type="dxa"/>
          </w:tcPr>
          <w:p w:rsidR="009D3A28" w:rsidRDefault="003B250E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E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обособленными членами. Сущность и условия обособления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9D3A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Обособленное определение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</w:t>
            </w: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Обособленное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9D3A28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Обособленное приложение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Дефис в приложениях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</w:t>
            </w: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Сочинение-описание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Обособленное обстоятельство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Деепричастие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епричастный оборот как разновид</w:t>
            </w: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ность обособленных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стоятельств, особенности их упо</w:t>
            </w: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требления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Урок-практикум. Знаки препинания при обособленных обстоятельствах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Обособленное дополнение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. Сжатое изложение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«Предложения с обособленными членами».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Предложения с уточняющимися обособленными членами. Обособление уточняющих членов предложения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Практикум по теме «Обособление уточняющих членов предложения»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«Предложения с уточняющимися обособленными членами»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</w:t>
            </w: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 на тему «В жизни всегда есть место подвигам».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29" w:type="dxa"/>
          </w:tcPr>
          <w:p w:rsidR="009D3A28" w:rsidRDefault="00A56A0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Повторение темы «Предложения с обособленными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A56A0B">
              <w:rPr>
                <w:rFonts w:ascii="Times New Roman" w:hAnsi="Times New Roman" w:cs="Times New Roman"/>
                <w:sz w:val="28"/>
                <w:szCs w:val="28"/>
              </w:rPr>
              <w:t>нами»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0B" w:rsidTr="001A3AFD">
        <w:tc>
          <w:tcPr>
            <w:tcW w:w="10915" w:type="dxa"/>
            <w:gridSpan w:val="6"/>
          </w:tcPr>
          <w:p w:rsidR="00A56A0B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обращениями, вводными и вставными конструкциями 14 часов (12+2р/р)</w:t>
            </w: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Обращение и знаки препинания при нем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Способы выражени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обращений. Интонация предложе</w:t>
            </w: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ний с обращениями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Использование обращений в текстах различных стилей и жанров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</w:t>
            </w: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Вводные слова. Группы вводных слов. Знаки препинания при них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Вводные предложения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вводных предложениях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Особенности слов-предложений. Знаки препинания в словах-предложениях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р. Сочинение-рассуждение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A28" w:rsidTr="00556479">
        <w:tc>
          <w:tcPr>
            <w:tcW w:w="650" w:type="dxa"/>
          </w:tcPr>
          <w:p w:rsidR="009D3A28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29" w:type="dxa"/>
          </w:tcPr>
          <w:p w:rsidR="009D3A28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Вставные конструкции. Выделение вставных конструкций на письме</w:t>
            </w:r>
          </w:p>
        </w:tc>
        <w:tc>
          <w:tcPr>
            <w:tcW w:w="85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3A28" w:rsidRDefault="009D3A28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729" w:type="dxa"/>
          </w:tcPr>
          <w:p w:rsidR="00E15AFA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предложениях со вставными кон</w:t>
            </w: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струкциями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729" w:type="dxa"/>
          </w:tcPr>
          <w:p w:rsidR="00E15AFA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Повторение 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обращениями, ввод</w:t>
            </w: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ными и вставными конструкциями»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729" w:type="dxa"/>
          </w:tcPr>
          <w:p w:rsidR="00E15AFA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«Предложения с обращениями, вводными предложениями и вставными конструкциями».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729" w:type="dxa"/>
          </w:tcPr>
          <w:p w:rsidR="00E15AFA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3EA" w:rsidTr="001A3AFD">
        <w:tc>
          <w:tcPr>
            <w:tcW w:w="10915" w:type="dxa"/>
            <w:gridSpan w:val="6"/>
          </w:tcPr>
          <w:p w:rsidR="005443EA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</w:t>
            </w:r>
            <w:r w:rsidR="0058334B">
              <w:rPr>
                <w:rFonts w:ascii="Times New Roman" w:hAnsi="Times New Roman" w:cs="Times New Roman"/>
                <w:sz w:val="28"/>
                <w:szCs w:val="28"/>
              </w:rPr>
              <w:t xml:space="preserve"> 17 часов (15+2 </w:t>
            </w:r>
            <w:proofErr w:type="gramStart"/>
            <w:r w:rsidR="005833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8334B">
              <w:rPr>
                <w:rFonts w:ascii="Times New Roman" w:hAnsi="Times New Roman" w:cs="Times New Roman"/>
                <w:sz w:val="28"/>
                <w:szCs w:val="28"/>
              </w:rPr>
              <w:t>/р)</w:t>
            </w:r>
          </w:p>
        </w:tc>
      </w:tr>
      <w:tr w:rsidR="00E15AFA" w:rsidTr="00556479">
        <w:tc>
          <w:tcPr>
            <w:tcW w:w="650" w:type="dxa"/>
          </w:tcPr>
          <w:p w:rsidR="00E15AFA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729" w:type="dxa"/>
          </w:tcPr>
          <w:p w:rsidR="00E15AFA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Понятие о чужой речи. Прямая и косвенная речь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729" w:type="dxa"/>
          </w:tcPr>
          <w:p w:rsidR="00E15AFA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речью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729" w:type="dxa"/>
          </w:tcPr>
          <w:p w:rsidR="00E15AFA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прямой речью.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29" w:type="dxa"/>
          </w:tcPr>
          <w:p w:rsidR="00E15AFA" w:rsidRDefault="005443E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</w:t>
            </w:r>
            <w:r w:rsidRPr="005443EA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прямой речью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E15AFA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/р. </w:t>
            </w: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Оформление диалога на письме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Предложения с косвенной речью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Синонимия предложений с прямой и косвенной речью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Замена прямой речи косвенной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Употребление косвенной речи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элементами сочинения-рассуждения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Цитаты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Повторение темы «Способы передачи чужой речи»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29" w:type="dxa"/>
          </w:tcPr>
          <w:p w:rsidR="00E15AFA" w:rsidRDefault="0058334B" w:rsidP="0058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«Способы передачи чужой речи»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34B" w:rsidTr="001A3AFD">
        <w:tc>
          <w:tcPr>
            <w:tcW w:w="10915" w:type="dxa"/>
            <w:gridSpan w:val="6"/>
          </w:tcPr>
          <w:p w:rsidR="0058334B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8334B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</w:t>
            </w:r>
            <w:r w:rsidR="00773181">
              <w:rPr>
                <w:rFonts w:ascii="Times New Roman" w:hAnsi="Times New Roman" w:cs="Times New Roman"/>
                <w:sz w:val="28"/>
                <w:szCs w:val="28"/>
              </w:rPr>
              <w:t xml:space="preserve"> 19 часов</w:t>
            </w: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Словосочетание. Способы подчинительной связи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729" w:type="dxa"/>
          </w:tcPr>
          <w:p w:rsidR="0058334B" w:rsidRPr="0058334B" w:rsidRDefault="0058334B" w:rsidP="0058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словосочетаний.</w:t>
            </w:r>
          </w:p>
          <w:p w:rsidR="00E15AFA" w:rsidRDefault="0058334B" w:rsidP="0058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Предложение. Главные члены предложения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контрольный диктант за </w:t>
            </w:r>
            <w:r w:rsidRPr="00583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5729" w:type="dxa"/>
          </w:tcPr>
          <w:p w:rsidR="00E15AFA" w:rsidRDefault="0058334B" w:rsidP="0058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 xml:space="preserve">Односоставные предложения. Определенно-личные. 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729" w:type="dxa"/>
          </w:tcPr>
          <w:p w:rsidR="00E15AFA" w:rsidRDefault="0058334B" w:rsidP="0058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Неопределенно-личные. 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729" w:type="dxa"/>
          </w:tcPr>
          <w:p w:rsidR="00E15AFA" w:rsidRDefault="0058334B" w:rsidP="0058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Обобщенно-личные. 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Безличные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Назывные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729" w:type="dxa"/>
          </w:tcPr>
          <w:p w:rsidR="00E15AFA" w:rsidRDefault="0058334B" w:rsidP="005833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однородными членами. 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Тест по теме «Знаки препинания в предложениях с однородными членами»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 и приложений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Обособление дополнение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Предложения с уточняющими членами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729" w:type="dxa"/>
          </w:tcPr>
          <w:p w:rsidR="00E15AFA" w:rsidRDefault="0058334B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4B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уточняющими членами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729" w:type="dxa"/>
          </w:tcPr>
          <w:p w:rsidR="00E15AFA" w:rsidRDefault="00773181" w:rsidP="007731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81">
              <w:rPr>
                <w:rFonts w:ascii="Times New Roman" w:hAnsi="Times New Roman" w:cs="Times New Roman"/>
                <w:sz w:val="28"/>
                <w:szCs w:val="28"/>
              </w:rPr>
              <w:t>Вводные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3181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вводных предложениях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FA" w:rsidTr="00556479">
        <w:tc>
          <w:tcPr>
            <w:tcW w:w="650" w:type="dxa"/>
          </w:tcPr>
          <w:p w:rsidR="00E15AFA" w:rsidRDefault="00D61B54" w:rsidP="00EE3F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729" w:type="dxa"/>
          </w:tcPr>
          <w:p w:rsidR="00E15AFA" w:rsidRDefault="00773181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</w:t>
            </w:r>
            <w:r w:rsidRPr="0077318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7318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73181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AFA" w:rsidRDefault="00E15AFA" w:rsidP="00EE3F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F9D" w:rsidRDefault="00EE3F9D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28" w:rsidRDefault="009D3A28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03" w:rsidRDefault="00071903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79" w:rsidRPr="00B10727" w:rsidRDefault="00556479" w:rsidP="00EE3F9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6479" w:rsidRPr="00B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75"/>
    <w:rsid w:val="000373AE"/>
    <w:rsid w:val="00071903"/>
    <w:rsid w:val="000C2A7A"/>
    <w:rsid w:val="00147823"/>
    <w:rsid w:val="001A3AFD"/>
    <w:rsid w:val="00370A75"/>
    <w:rsid w:val="003B250E"/>
    <w:rsid w:val="005443EA"/>
    <w:rsid w:val="00556479"/>
    <w:rsid w:val="0058334B"/>
    <w:rsid w:val="00773181"/>
    <w:rsid w:val="00816545"/>
    <w:rsid w:val="009D3A28"/>
    <w:rsid w:val="00A56A0B"/>
    <w:rsid w:val="00AB14A0"/>
    <w:rsid w:val="00B10727"/>
    <w:rsid w:val="00B37223"/>
    <w:rsid w:val="00BB1F54"/>
    <w:rsid w:val="00BC35A8"/>
    <w:rsid w:val="00C55F8B"/>
    <w:rsid w:val="00D61B54"/>
    <w:rsid w:val="00D81DB8"/>
    <w:rsid w:val="00E15AFA"/>
    <w:rsid w:val="00E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A8"/>
    <w:pPr>
      <w:ind w:left="720"/>
      <w:contextualSpacing/>
    </w:pPr>
  </w:style>
  <w:style w:type="paragraph" w:styleId="a4">
    <w:name w:val="No Spacing"/>
    <w:uiPriority w:val="1"/>
    <w:qFormat/>
    <w:rsid w:val="00B10727"/>
    <w:pPr>
      <w:spacing w:after="0" w:line="240" w:lineRule="auto"/>
    </w:pPr>
  </w:style>
  <w:style w:type="table" w:styleId="a5">
    <w:name w:val="Table Grid"/>
    <w:basedOn w:val="a1"/>
    <w:uiPriority w:val="59"/>
    <w:rsid w:val="00EE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A8"/>
    <w:pPr>
      <w:ind w:left="720"/>
      <w:contextualSpacing/>
    </w:pPr>
  </w:style>
  <w:style w:type="paragraph" w:styleId="a4">
    <w:name w:val="No Spacing"/>
    <w:uiPriority w:val="1"/>
    <w:qFormat/>
    <w:rsid w:val="00B10727"/>
    <w:pPr>
      <w:spacing w:after="0" w:line="240" w:lineRule="auto"/>
    </w:pPr>
  </w:style>
  <w:style w:type="table" w:styleId="a5">
    <w:name w:val="Table Grid"/>
    <w:basedOn w:val="a1"/>
    <w:uiPriority w:val="59"/>
    <w:rsid w:val="00EE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4</cp:revision>
  <dcterms:created xsi:type="dcterms:W3CDTF">2018-08-27T11:08:00Z</dcterms:created>
  <dcterms:modified xsi:type="dcterms:W3CDTF">2018-09-01T09:55:00Z</dcterms:modified>
</cp:coreProperties>
</file>