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6" w:rsidRDefault="00EE4806" w:rsidP="00AC4FBD">
      <w:pPr>
        <w:pStyle w:val="Style11"/>
        <w:widowControl/>
        <w:spacing w:before="62"/>
        <w:ind w:right="-1"/>
        <w:rPr>
          <w:rStyle w:val="FontStyle35"/>
        </w:rPr>
      </w:pPr>
      <w:r>
        <w:rPr>
          <w:rStyle w:val="FontStyle35"/>
        </w:rPr>
        <w:t xml:space="preserve">Второй вариант </w:t>
      </w:r>
    </w:p>
    <w:p w:rsidR="00EE4806" w:rsidRDefault="00EE4806" w:rsidP="00AC4FBD">
      <w:pPr>
        <w:pStyle w:val="Style11"/>
        <w:widowControl/>
        <w:tabs>
          <w:tab w:val="left" w:pos="9072"/>
        </w:tabs>
        <w:spacing w:before="62"/>
        <w:ind w:right="1555" w:firstLine="0"/>
        <w:jc w:val="center"/>
        <w:rPr>
          <w:rStyle w:val="FontStyle35"/>
        </w:rPr>
      </w:pPr>
      <w:r>
        <w:rPr>
          <w:rStyle w:val="FontStyle35"/>
        </w:rPr>
        <w:t>I.</w:t>
      </w:r>
      <w:r w:rsidR="00AC4FBD">
        <w:rPr>
          <w:rStyle w:val="FontStyle35"/>
        </w:rPr>
        <w:t xml:space="preserve"> Задания части</w:t>
      </w:r>
      <w:proofErr w:type="gramStart"/>
      <w:r w:rsidR="00AC4FBD">
        <w:rPr>
          <w:rStyle w:val="FontStyle35"/>
        </w:rPr>
        <w:t xml:space="preserve"> А</w:t>
      </w:r>
      <w:proofErr w:type="gramEnd"/>
    </w:p>
    <w:p w:rsidR="00EE4806" w:rsidRDefault="00EE4806" w:rsidP="00EE4806">
      <w:pPr>
        <w:pStyle w:val="Style11"/>
        <w:widowControl/>
        <w:spacing w:before="62"/>
        <w:ind w:right="1555" w:firstLine="0"/>
        <w:rPr>
          <w:rStyle w:val="FontStyle35"/>
        </w:rPr>
      </w:pPr>
      <w:r>
        <w:rPr>
          <w:rStyle w:val="FontStyle35"/>
        </w:rPr>
        <w:t xml:space="preserve">1. Восстание под предводительством С.Разина проходило </w:t>
      </w:r>
      <w:proofErr w:type="gramStart"/>
      <w:r>
        <w:rPr>
          <w:rStyle w:val="FontStyle35"/>
        </w:rPr>
        <w:t>в</w:t>
      </w:r>
      <w:proofErr w:type="gramEnd"/>
      <w:r>
        <w:rPr>
          <w:rStyle w:val="FontStyle35"/>
        </w:rPr>
        <w:t>: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1648-1650 гг.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1662-1664 гг.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ind w:right="6221"/>
        <w:jc w:val="left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1670-1671 гг.</w:t>
      </w:r>
      <w:r>
        <w:rPr>
          <w:rStyle w:val="FontStyle36"/>
        </w:rPr>
        <w:br/>
        <w:t>Г) 1676-1781гг.</w:t>
      </w:r>
    </w:p>
    <w:p w:rsidR="00EE4806" w:rsidRDefault="00EE4806" w:rsidP="00EE4806">
      <w:pPr>
        <w:pStyle w:val="Style13"/>
        <w:widowControl/>
        <w:jc w:val="left"/>
        <w:rPr>
          <w:rStyle w:val="FontStyle35"/>
        </w:rPr>
      </w:pPr>
      <w:r>
        <w:rPr>
          <w:rStyle w:val="FontStyle35"/>
        </w:rPr>
        <w:t>2.Новое для России сословие: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купечество   в) стрельцы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промышленники   г) казачество</w:t>
      </w:r>
    </w:p>
    <w:p w:rsidR="00EE4806" w:rsidRDefault="00EE4806" w:rsidP="00EE4806">
      <w:pPr>
        <w:pStyle w:val="Style13"/>
        <w:widowControl/>
        <w:rPr>
          <w:rStyle w:val="FontStyle35"/>
        </w:rPr>
      </w:pPr>
      <w:r>
        <w:rPr>
          <w:rStyle w:val="FontStyle35"/>
        </w:rPr>
        <w:t>3. Лично свободные крестьяне, владевшие общинными землями и несшие государственные повинности, назывались:</w:t>
      </w:r>
    </w:p>
    <w:p w:rsidR="00EE4806" w:rsidRDefault="00EE4806" w:rsidP="00EE4806">
      <w:pPr>
        <w:pStyle w:val="Style14"/>
        <w:widowControl/>
        <w:tabs>
          <w:tab w:val="left" w:pos="76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монастырские      в) черносошные</w:t>
      </w:r>
    </w:p>
    <w:p w:rsidR="00EE4806" w:rsidRDefault="00EE4806" w:rsidP="00EE4806">
      <w:pPr>
        <w:pStyle w:val="Style4"/>
        <w:widowControl/>
        <w:tabs>
          <w:tab w:val="left" w:pos="768"/>
        </w:tabs>
        <w:spacing w:line="322" w:lineRule="exact"/>
        <w:ind w:right="3629"/>
        <w:jc w:val="left"/>
        <w:rPr>
          <w:rStyle w:val="FontStyle35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proofErr w:type="gramStart"/>
      <w:r>
        <w:rPr>
          <w:rStyle w:val="FontStyle36"/>
        </w:rPr>
        <w:t>дворцовые</w:t>
      </w:r>
      <w:proofErr w:type="gramEnd"/>
      <w:r>
        <w:rPr>
          <w:rStyle w:val="FontStyle36"/>
        </w:rPr>
        <w:t xml:space="preserve">   г) помещичьи</w:t>
      </w:r>
      <w:r>
        <w:rPr>
          <w:rStyle w:val="FontStyle36"/>
        </w:rPr>
        <w:br/>
      </w:r>
      <w:r>
        <w:rPr>
          <w:rStyle w:val="FontStyle35"/>
        </w:rPr>
        <w:t>4.Церковную реформу провел патриарх: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 xml:space="preserve">Филарет      в) </w:t>
      </w:r>
      <w:proofErr w:type="spellStart"/>
      <w:r>
        <w:rPr>
          <w:rStyle w:val="FontStyle36"/>
        </w:rPr>
        <w:t>Иоасаф</w:t>
      </w:r>
      <w:proofErr w:type="spellEnd"/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proofErr w:type="spellStart"/>
      <w:r>
        <w:rPr>
          <w:rStyle w:val="FontStyle36"/>
        </w:rPr>
        <w:t>Иоасаф</w:t>
      </w:r>
      <w:proofErr w:type="spellEnd"/>
      <w:r>
        <w:rPr>
          <w:rStyle w:val="FontStyle36"/>
        </w:rPr>
        <w:t xml:space="preserve"> I       г) Никон</w:t>
      </w:r>
    </w:p>
    <w:p w:rsidR="00EE4806" w:rsidRDefault="00EE4806" w:rsidP="00EE4806">
      <w:pPr>
        <w:pStyle w:val="Style13"/>
        <w:widowControl/>
        <w:jc w:val="left"/>
        <w:rPr>
          <w:rStyle w:val="FontStyle35"/>
        </w:rPr>
      </w:pPr>
      <w:r>
        <w:rPr>
          <w:rStyle w:val="FontStyle35"/>
        </w:rPr>
        <w:t>5.В течение XVII в. произошло:</w:t>
      </w:r>
    </w:p>
    <w:p w:rsidR="00EE4806" w:rsidRDefault="00EE4806" w:rsidP="00EE4806">
      <w:pPr>
        <w:pStyle w:val="Style14"/>
        <w:widowControl/>
        <w:tabs>
          <w:tab w:val="left" w:pos="76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усиление роли Земских соборов в жизни государства</w:t>
      </w:r>
    </w:p>
    <w:p w:rsidR="00EE4806" w:rsidRDefault="00EE4806" w:rsidP="00EE4806">
      <w:pPr>
        <w:pStyle w:val="Style14"/>
        <w:widowControl/>
        <w:tabs>
          <w:tab w:val="left" w:pos="76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окончательное оформление крепостничества</w:t>
      </w:r>
    </w:p>
    <w:p w:rsidR="00EE4806" w:rsidRDefault="00EE4806" w:rsidP="00EE4806">
      <w:pPr>
        <w:pStyle w:val="Style14"/>
        <w:widowControl/>
        <w:tabs>
          <w:tab w:val="left" w:pos="76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реформирование приказной системы</w:t>
      </w:r>
    </w:p>
    <w:p w:rsidR="00EE4806" w:rsidRDefault="00EE4806" w:rsidP="00EE4806">
      <w:pPr>
        <w:pStyle w:val="Style14"/>
        <w:widowControl/>
        <w:tabs>
          <w:tab w:val="left" w:pos="768"/>
        </w:tabs>
        <w:spacing w:line="322" w:lineRule="exact"/>
        <w:ind w:right="3110"/>
        <w:jc w:val="left"/>
        <w:rPr>
          <w:rStyle w:val="FontStyle35"/>
        </w:rPr>
      </w:pPr>
      <w:r>
        <w:rPr>
          <w:rStyle w:val="FontStyle36"/>
        </w:rPr>
        <w:t>г)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расширение полномочий Боярской думы</w:t>
      </w:r>
      <w:r>
        <w:rPr>
          <w:rStyle w:val="FontStyle36"/>
        </w:rPr>
        <w:br/>
      </w:r>
      <w:r>
        <w:rPr>
          <w:rStyle w:val="FontStyle35"/>
        </w:rPr>
        <w:t>6.«Бунташным веком» называют:</w:t>
      </w:r>
    </w:p>
    <w:p w:rsidR="00116E7F" w:rsidRDefault="00116E7F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  <w:sectPr w:rsidR="00116E7F" w:rsidSect="00AC4FBD"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lastRenderedPageBreak/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все XVI столетие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вторую половину XVI в.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 xml:space="preserve">первую половину XVII </w:t>
      </w:r>
      <w:proofErr w:type="gramStart"/>
      <w:r>
        <w:rPr>
          <w:rStyle w:val="FontStyle36"/>
        </w:rPr>
        <w:t>в</w:t>
      </w:r>
      <w:proofErr w:type="gramEnd"/>
    </w:p>
    <w:p w:rsidR="00EE4806" w:rsidRDefault="00EE4806" w:rsidP="00EE4806">
      <w:pPr>
        <w:pStyle w:val="Style14"/>
        <w:widowControl/>
        <w:tabs>
          <w:tab w:val="left" w:pos="773"/>
        </w:tabs>
        <w:spacing w:before="5" w:line="322" w:lineRule="exact"/>
        <w:jc w:val="left"/>
        <w:rPr>
          <w:rStyle w:val="FontStyle36"/>
        </w:rPr>
      </w:pPr>
      <w:r>
        <w:rPr>
          <w:rStyle w:val="FontStyle36"/>
        </w:rPr>
        <w:lastRenderedPageBreak/>
        <w:t>г)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весь XVII век</w:t>
      </w:r>
    </w:p>
    <w:p w:rsidR="00116E7F" w:rsidRDefault="00116E7F" w:rsidP="00EE4806">
      <w:pPr>
        <w:pStyle w:val="Style13"/>
        <w:widowControl/>
        <w:jc w:val="left"/>
        <w:rPr>
          <w:rStyle w:val="FontStyle35"/>
        </w:rPr>
        <w:sectPr w:rsidR="00116E7F" w:rsidSect="00116E7F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EE4806" w:rsidRDefault="00EE4806" w:rsidP="00EE4806">
      <w:pPr>
        <w:pStyle w:val="Style13"/>
        <w:widowControl/>
        <w:jc w:val="left"/>
        <w:rPr>
          <w:rStyle w:val="FontStyle35"/>
        </w:rPr>
      </w:pPr>
      <w:r>
        <w:rPr>
          <w:rStyle w:val="FontStyle35"/>
        </w:rPr>
        <w:lastRenderedPageBreak/>
        <w:t xml:space="preserve">7.Решение России принять в свой состав Украину привело </w:t>
      </w:r>
      <w:proofErr w:type="gramStart"/>
      <w:r>
        <w:rPr>
          <w:rStyle w:val="FontStyle35"/>
        </w:rPr>
        <w:t>к</w:t>
      </w:r>
      <w:proofErr w:type="gramEnd"/>
      <w:r>
        <w:rPr>
          <w:rStyle w:val="FontStyle35"/>
        </w:rPr>
        <w:t>: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войне с Турцией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 xml:space="preserve">новой войне с Речью </w:t>
      </w:r>
      <w:proofErr w:type="spellStart"/>
      <w:r>
        <w:rPr>
          <w:rStyle w:val="FontStyle36"/>
        </w:rPr>
        <w:t>Посполитой</w:t>
      </w:r>
      <w:proofErr w:type="spellEnd"/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народным восстаниям</w:t>
      </w:r>
    </w:p>
    <w:p w:rsidR="00EE4806" w:rsidRDefault="00EE4806" w:rsidP="00EE4806">
      <w:pPr>
        <w:pStyle w:val="Style14"/>
        <w:widowControl/>
        <w:tabs>
          <w:tab w:val="left" w:pos="77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г)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изменениям в управлении страной</w:t>
      </w:r>
    </w:p>
    <w:p w:rsidR="00EE4806" w:rsidRDefault="00EE4806" w:rsidP="00EE4806">
      <w:pPr>
        <w:pStyle w:val="Style13"/>
        <w:widowControl/>
        <w:jc w:val="left"/>
        <w:rPr>
          <w:rStyle w:val="FontStyle35"/>
        </w:rPr>
      </w:pPr>
      <w:r>
        <w:rPr>
          <w:rStyle w:val="FontStyle35"/>
        </w:rPr>
        <w:t>8.В течение XVII в. в состав России не вошла территория:</w:t>
      </w:r>
    </w:p>
    <w:p w:rsidR="00116E7F" w:rsidRDefault="00116E7F" w:rsidP="00EE4806">
      <w:pPr>
        <w:pStyle w:val="Style14"/>
        <w:widowControl/>
        <w:tabs>
          <w:tab w:val="left" w:pos="758"/>
        </w:tabs>
        <w:spacing w:line="322" w:lineRule="exact"/>
        <w:jc w:val="left"/>
        <w:rPr>
          <w:rStyle w:val="FontStyle36"/>
        </w:rPr>
        <w:sectPr w:rsidR="00116E7F" w:rsidSect="00116E7F">
          <w:type w:val="continuous"/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EE4806" w:rsidRDefault="00EE4806" w:rsidP="00EE4806">
      <w:pPr>
        <w:pStyle w:val="Style14"/>
        <w:widowControl/>
        <w:tabs>
          <w:tab w:val="left" w:pos="75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lastRenderedPageBreak/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Восточной Сибири</w:t>
      </w:r>
    </w:p>
    <w:p w:rsidR="00EE4806" w:rsidRDefault="00EE4806" w:rsidP="00EE4806">
      <w:pPr>
        <w:pStyle w:val="Style14"/>
        <w:widowControl/>
        <w:tabs>
          <w:tab w:val="left" w:pos="758"/>
        </w:tabs>
        <w:spacing w:before="5"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Дальнего Востока</w:t>
      </w:r>
    </w:p>
    <w:p w:rsidR="00EE4806" w:rsidRDefault="00EE4806" w:rsidP="00EE4806">
      <w:pPr>
        <w:pStyle w:val="Style14"/>
        <w:widowControl/>
        <w:tabs>
          <w:tab w:val="left" w:pos="75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Правобережной Украины</w:t>
      </w:r>
    </w:p>
    <w:p w:rsidR="00EE4806" w:rsidRDefault="00EE4806" w:rsidP="00EE4806">
      <w:pPr>
        <w:pStyle w:val="Style14"/>
        <w:widowControl/>
        <w:tabs>
          <w:tab w:val="left" w:pos="75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lastRenderedPageBreak/>
        <w:t>г)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Левобережной Украины</w:t>
      </w:r>
    </w:p>
    <w:p w:rsidR="00116E7F" w:rsidRDefault="00116E7F" w:rsidP="00EE4806">
      <w:pPr>
        <w:pStyle w:val="Style13"/>
        <w:widowControl/>
        <w:jc w:val="left"/>
        <w:rPr>
          <w:rStyle w:val="FontStyle35"/>
        </w:rPr>
        <w:sectPr w:rsidR="00116E7F" w:rsidSect="00116E7F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EE4806" w:rsidRDefault="00EE4806" w:rsidP="00EE4806">
      <w:pPr>
        <w:pStyle w:val="Style13"/>
        <w:widowControl/>
        <w:jc w:val="left"/>
        <w:rPr>
          <w:rStyle w:val="FontStyle35"/>
        </w:rPr>
      </w:pPr>
      <w:r>
        <w:rPr>
          <w:rStyle w:val="FontStyle35"/>
        </w:rPr>
        <w:lastRenderedPageBreak/>
        <w:t xml:space="preserve">9.Из </w:t>
      </w:r>
      <w:proofErr w:type="gramStart"/>
      <w:r>
        <w:rPr>
          <w:rStyle w:val="FontStyle35"/>
        </w:rPr>
        <w:t>перечисленных</w:t>
      </w:r>
      <w:proofErr w:type="gramEnd"/>
      <w:r>
        <w:rPr>
          <w:rStyle w:val="FontStyle35"/>
        </w:rPr>
        <w:t xml:space="preserve"> был русским первопроходцем:</w:t>
      </w:r>
    </w:p>
    <w:p w:rsidR="00116E7F" w:rsidRDefault="00116E7F" w:rsidP="00EE4806">
      <w:pPr>
        <w:pStyle w:val="Style14"/>
        <w:widowControl/>
        <w:tabs>
          <w:tab w:val="left" w:pos="778"/>
        </w:tabs>
        <w:spacing w:line="322" w:lineRule="exact"/>
        <w:jc w:val="left"/>
        <w:rPr>
          <w:rStyle w:val="FontStyle36"/>
        </w:rPr>
        <w:sectPr w:rsidR="00116E7F" w:rsidSect="00116E7F">
          <w:type w:val="continuous"/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EE4806" w:rsidRDefault="00EE4806" w:rsidP="00EE4806">
      <w:pPr>
        <w:pStyle w:val="Style14"/>
        <w:widowControl/>
        <w:tabs>
          <w:tab w:val="left" w:pos="778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lastRenderedPageBreak/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И. Выговский</w:t>
      </w:r>
    </w:p>
    <w:p w:rsidR="00EE4806" w:rsidRDefault="00EE4806" w:rsidP="00EE4806">
      <w:pPr>
        <w:pStyle w:val="Style14"/>
        <w:widowControl/>
        <w:tabs>
          <w:tab w:val="left" w:pos="778"/>
        </w:tabs>
        <w:spacing w:before="5"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Б. И. Морозов</w:t>
      </w:r>
    </w:p>
    <w:p w:rsidR="00EE4806" w:rsidRDefault="00EE4806" w:rsidP="00EE4806">
      <w:pPr>
        <w:pStyle w:val="Style14"/>
        <w:widowControl/>
        <w:tabs>
          <w:tab w:val="left" w:pos="264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lastRenderedPageBreak/>
        <w:t>в)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 xml:space="preserve">Е. П. </w:t>
      </w:r>
      <w:proofErr w:type="gramStart"/>
      <w:r>
        <w:rPr>
          <w:rStyle w:val="FontStyle36"/>
        </w:rPr>
        <w:t>Хабаров</w:t>
      </w:r>
      <w:proofErr w:type="gramEnd"/>
    </w:p>
    <w:p w:rsidR="00116E7F" w:rsidRDefault="00116E7F" w:rsidP="00EE4806">
      <w:pPr>
        <w:pStyle w:val="Style13"/>
        <w:widowControl/>
        <w:jc w:val="left"/>
        <w:rPr>
          <w:rStyle w:val="FontStyle35"/>
        </w:rPr>
        <w:sectPr w:rsidR="00116E7F" w:rsidSect="00116E7F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EE4806" w:rsidRDefault="00EE4806" w:rsidP="00EE4806">
      <w:pPr>
        <w:pStyle w:val="Style13"/>
        <w:widowControl/>
        <w:jc w:val="left"/>
        <w:rPr>
          <w:rStyle w:val="FontStyle35"/>
        </w:rPr>
      </w:pPr>
      <w:r>
        <w:rPr>
          <w:rStyle w:val="FontStyle35"/>
        </w:rPr>
        <w:lastRenderedPageBreak/>
        <w:t>10.    Одним из самых ярких архитектурных памятников XVII в. является:</w:t>
      </w:r>
    </w:p>
    <w:p w:rsidR="00EE4806" w:rsidRDefault="00EE4806" w:rsidP="00EE4806">
      <w:pPr>
        <w:pStyle w:val="Style14"/>
        <w:widowControl/>
        <w:tabs>
          <w:tab w:val="left" w:pos="76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Теремной дворец Московского Кремля</w:t>
      </w:r>
    </w:p>
    <w:p w:rsidR="00EE4806" w:rsidRDefault="00EE4806" w:rsidP="00EE4806">
      <w:pPr>
        <w:pStyle w:val="Style14"/>
        <w:widowControl/>
        <w:tabs>
          <w:tab w:val="left" w:pos="76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proofErr w:type="spellStart"/>
      <w:r>
        <w:rPr>
          <w:rStyle w:val="FontStyle36"/>
        </w:rPr>
        <w:t>Грановитая</w:t>
      </w:r>
      <w:proofErr w:type="spellEnd"/>
      <w:r>
        <w:rPr>
          <w:rStyle w:val="FontStyle36"/>
        </w:rPr>
        <w:t xml:space="preserve"> палата</w:t>
      </w:r>
    </w:p>
    <w:p w:rsidR="00EE4806" w:rsidRDefault="00EE4806" w:rsidP="00EE4806">
      <w:pPr>
        <w:pStyle w:val="Style14"/>
        <w:widowControl/>
        <w:tabs>
          <w:tab w:val="left" w:pos="76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храм Василия Блаженного</w:t>
      </w:r>
    </w:p>
    <w:p w:rsidR="00EE4806" w:rsidRDefault="00EE4806" w:rsidP="00EE4806">
      <w:pPr>
        <w:pStyle w:val="Style14"/>
        <w:widowControl/>
        <w:tabs>
          <w:tab w:val="left" w:pos="763"/>
        </w:tabs>
        <w:spacing w:line="322" w:lineRule="exact"/>
        <w:jc w:val="left"/>
        <w:rPr>
          <w:rStyle w:val="FontStyle36"/>
        </w:rPr>
      </w:pPr>
      <w:r>
        <w:rPr>
          <w:rStyle w:val="FontStyle36"/>
        </w:rPr>
        <w:t>г)</w:t>
      </w:r>
      <w:r>
        <w:rPr>
          <w:rStyle w:val="FontStyle36"/>
          <w:rFonts w:ascii="Times New Roman" w:hAnsi="Times New Roman"/>
          <w:sz w:val="20"/>
          <w:szCs w:val="20"/>
        </w:rPr>
        <w:tab/>
      </w:r>
      <w:r>
        <w:rPr>
          <w:rStyle w:val="FontStyle36"/>
        </w:rPr>
        <w:t>храм Вознесения в селе Коломенском</w:t>
      </w:r>
    </w:p>
    <w:p w:rsidR="00EE4806" w:rsidRPr="00EE4806" w:rsidRDefault="00EE4806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 w:rsidRPr="00EE4806">
        <w:rPr>
          <w:rStyle w:val="FontStyle36"/>
          <w:b/>
        </w:rPr>
        <w:t>11.</w:t>
      </w:r>
      <w:r w:rsidRPr="00EE4806">
        <w:rPr>
          <w:rStyle w:val="FontStyle36"/>
          <w:b/>
        </w:rPr>
        <w:tab/>
        <w:t>По Соборному уложению 1649 г. сыск беглых крестьян</w:t>
      </w:r>
    </w:p>
    <w:p w:rsidR="00116E7F" w:rsidRDefault="00116E7F" w:rsidP="00EE4806">
      <w:pPr>
        <w:pStyle w:val="Style14"/>
        <w:widowControl/>
        <w:numPr>
          <w:ilvl w:val="0"/>
          <w:numId w:val="3"/>
        </w:numPr>
        <w:tabs>
          <w:tab w:val="left" w:pos="763"/>
        </w:tabs>
        <w:spacing w:line="322" w:lineRule="exact"/>
        <w:rPr>
          <w:rStyle w:val="FontStyle36"/>
        </w:rPr>
        <w:sectPr w:rsidR="00116E7F" w:rsidSect="00116E7F">
          <w:type w:val="continuous"/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EE4806" w:rsidRDefault="00EE4806" w:rsidP="00EE4806">
      <w:pPr>
        <w:pStyle w:val="Style14"/>
        <w:widowControl/>
        <w:numPr>
          <w:ilvl w:val="0"/>
          <w:numId w:val="3"/>
        </w:numPr>
        <w:tabs>
          <w:tab w:val="left" w:pos="763"/>
        </w:tabs>
        <w:spacing w:line="322" w:lineRule="exact"/>
        <w:rPr>
          <w:rStyle w:val="FontStyle36"/>
        </w:rPr>
      </w:pPr>
      <w:r>
        <w:rPr>
          <w:rStyle w:val="FontStyle36"/>
        </w:rPr>
        <w:lastRenderedPageBreak/>
        <w:t xml:space="preserve">был уменьшен до 3-х лет </w:t>
      </w:r>
    </w:p>
    <w:p w:rsidR="00EE4806" w:rsidRDefault="00EE4806" w:rsidP="00EE4806">
      <w:pPr>
        <w:pStyle w:val="Style14"/>
        <w:widowControl/>
        <w:numPr>
          <w:ilvl w:val="0"/>
          <w:numId w:val="3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t xml:space="preserve"> остался прежним </w:t>
      </w:r>
    </w:p>
    <w:p w:rsidR="00EE4806" w:rsidRDefault="00EE4806" w:rsidP="00EE4806">
      <w:pPr>
        <w:pStyle w:val="Style14"/>
        <w:widowControl/>
        <w:numPr>
          <w:ilvl w:val="0"/>
          <w:numId w:val="3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lastRenderedPageBreak/>
        <w:t xml:space="preserve">был увеличен до 7-ми лет </w:t>
      </w:r>
    </w:p>
    <w:p w:rsidR="00116E7F" w:rsidRDefault="00EE4806" w:rsidP="00EE4806">
      <w:pPr>
        <w:pStyle w:val="Style14"/>
        <w:widowControl/>
        <w:numPr>
          <w:ilvl w:val="0"/>
          <w:numId w:val="3"/>
        </w:numPr>
        <w:tabs>
          <w:tab w:val="left" w:pos="763"/>
        </w:tabs>
        <w:spacing w:line="322" w:lineRule="exact"/>
        <w:rPr>
          <w:rStyle w:val="FontStyle36"/>
        </w:rPr>
        <w:sectPr w:rsidR="00116E7F" w:rsidSect="00116E7F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  <w:r w:rsidRPr="00AC0E58">
        <w:rPr>
          <w:rStyle w:val="FontStyle36"/>
        </w:rPr>
        <w:t>стал бессрочным</w:t>
      </w:r>
    </w:p>
    <w:p w:rsidR="00EE4806" w:rsidRPr="00EE4806" w:rsidRDefault="00EE4806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 w:rsidRPr="00EE4806">
        <w:rPr>
          <w:rStyle w:val="FontStyle36"/>
          <w:b/>
        </w:rPr>
        <w:lastRenderedPageBreak/>
        <w:t>12.</w:t>
      </w:r>
      <w:r w:rsidRPr="00EE4806">
        <w:rPr>
          <w:rStyle w:val="FontStyle36"/>
          <w:b/>
        </w:rPr>
        <w:tab/>
        <w:t>В течение XVII в. значение Боярской думы</w:t>
      </w:r>
    </w:p>
    <w:p w:rsidR="00EE4806" w:rsidRDefault="00EE4806" w:rsidP="00EE4806">
      <w:pPr>
        <w:pStyle w:val="Style14"/>
        <w:widowControl/>
        <w:numPr>
          <w:ilvl w:val="0"/>
          <w:numId w:val="5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t>неуклонно снижалось</w:t>
      </w:r>
      <w:r w:rsidRPr="00AC0E58">
        <w:rPr>
          <w:rStyle w:val="FontStyle36"/>
        </w:rPr>
        <w:tab/>
      </w:r>
    </w:p>
    <w:p w:rsidR="00EE4806" w:rsidRPr="00AC0E58" w:rsidRDefault="00EE4806" w:rsidP="00EE4806">
      <w:pPr>
        <w:pStyle w:val="Style14"/>
        <w:widowControl/>
        <w:numPr>
          <w:ilvl w:val="0"/>
          <w:numId w:val="5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lastRenderedPageBreak/>
        <w:t>оставалось неизменным</w:t>
      </w:r>
    </w:p>
    <w:p w:rsidR="00EE4806" w:rsidRDefault="00EE4806" w:rsidP="00EE4806">
      <w:pPr>
        <w:pStyle w:val="Style14"/>
        <w:widowControl/>
        <w:numPr>
          <w:ilvl w:val="0"/>
          <w:numId w:val="5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t>постепенно возрастало</w:t>
      </w:r>
      <w:r w:rsidRPr="00AC0E58">
        <w:rPr>
          <w:rStyle w:val="FontStyle36"/>
        </w:rPr>
        <w:tab/>
      </w:r>
    </w:p>
    <w:p w:rsidR="00EE4806" w:rsidRPr="00AC0E58" w:rsidRDefault="00EE4806" w:rsidP="00EE4806">
      <w:pPr>
        <w:pStyle w:val="Style14"/>
        <w:widowControl/>
        <w:numPr>
          <w:ilvl w:val="0"/>
          <w:numId w:val="5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t>резко возросло</w:t>
      </w:r>
    </w:p>
    <w:p w:rsidR="00EE4806" w:rsidRPr="00EE4806" w:rsidRDefault="00EE4806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 w:rsidRPr="00EE4806">
        <w:rPr>
          <w:rStyle w:val="FontStyle36"/>
          <w:b/>
        </w:rPr>
        <w:t>13. Существовавшая в России XVII в. форма государственного правления называлась</w:t>
      </w:r>
    </w:p>
    <w:p w:rsidR="00EE4806" w:rsidRPr="00AC0E58" w:rsidRDefault="00EE4806" w:rsidP="00EE4806">
      <w:pPr>
        <w:pStyle w:val="Style14"/>
        <w:widowControl/>
        <w:numPr>
          <w:ilvl w:val="0"/>
          <w:numId w:val="7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t>раннефеодальной монархией</w:t>
      </w:r>
    </w:p>
    <w:p w:rsidR="00EE4806" w:rsidRPr="00AC0E58" w:rsidRDefault="00EE4806" w:rsidP="00EE4806">
      <w:pPr>
        <w:pStyle w:val="Style14"/>
        <w:widowControl/>
        <w:numPr>
          <w:ilvl w:val="0"/>
          <w:numId w:val="7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t>сословно-представительной монархией</w:t>
      </w:r>
    </w:p>
    <w:p w:rsidR="00EE4806" w:rsidRPr="00AC0E58" w:rsidRDefault="00EE4806" w:rsidP="00EE4806">
      <w:pPr>
        <w:pStyle w:val="Style14"/>
        <w:widowControl/>
        <w:numPr>
          <w:ilvl w:val="0"/>
          <w:numId w:val="7"/>
        </w:numPr>
        <w:tabs>
          <w:tab w:val="left" w:pos="763"/>
        </w:tabs>
        <w:spacing w:line="322" w:lineRule="exact"/>
        <w:rPr>
          <w:rStyle w:val="FontStyle36"/>
        </w:rPr>
      </w:pPr>
      <w:r w:rsidRPr="00AC0E58">
        <w:rPr>
          <w:rStyle w:val="FontStyle36"/>
        </w:rPr>
        <w:t>абсолютной монархией</w:t>
      </w:r>
    </w:p>
    <w:p w:rsidR="00EE4806" w:rsidRDefault="00EE4806" w:rsidP="00EE4806">
      <w:pPr>
        <w:pStyle w:val="Style14"/>
        <w:widowControl/>
        <w:numPr>
          <w:ilvl w:val="0"/>
          <w:numId w:val="7"/>
        </w:numPr>
        <w:tabs>
          <w:tab w:val="left" w:pos="763"/>
        </w:tabs>
        <w:spacing w:line="322" w:lineRule="exact"/>
        <w:jc w:val="left"/>
        <w:rPr>
          <w:rStyle w:val="FontStyle36"/>
        </w:rPr>
      </w:pPr>
      <w:r w:rsidRPr="00AC0E58">
        <w:rPr>
          <w:rStyle w:val="FontStyle36"/>
        </w:rPr>
        <w:t>конституционной монархией</w:t>
      </w:r>
    </w:p>
    <w:p w:rsidR="00EE4806" w:rsidRPr="00EE4806" w:rsidRDefault="00EE4806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 w:rsidRPr="00EE4806">
        <w:rPr>
          <w:rStyle w:val="FontStyle36"/>
          <w:b/>
        </w:rPr>
        <w:t>14.</w:t>
      </w:r>
      <w:r w:rsidRPr="00EE4806">
        <w:rPr>
          <w:rStyle w:val="FontStyle36"/>
          <w:b/>
        </w:rPr>
        <w:tab/>
        <w:t xml:space="preserve">На протяжении трех четвертей XVII в. основные внешнеполитические усилия России были сосредоточены </w:t>
      </w:r>
      <w:proofErr w:type="gramStart"/>
      <w:r w:rsidRPr="00EE4806">
        <w:rPr>
          <w:rStyle w:val="FontStyle36"/>
          <w:b/>
        </w:rPr>
        <w:t>на</w:t>
      </w:r>
      <w:proofErr w:type="gramEnd"/>
    </w:p>
    <w:p w:rsidR="00EE4806" w:rsidRPr="00EE4806" w:rsidRDefault="00EE4806" w:rsidP="00EE4806">
      <w:pPr>
        <w:pStyle w:val="Style14"/>
        <w:widowControl/>
        <w:numPr>
          <w:ilvl w:val="0"/>
          <w:numId w:val="9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 xml:space="preserve">восточном </w:t>
      </w:r>
      <w:proofErr w:type="gramStart"/>
      <w:r w:rsidRPr="00EE4806">
        <w:rPr>
          <w:rStyle w:val="FontStyle36"/>
        </w:rPr>
        <w:t>направлении</w:t>
      </w:r>
      <w:proofErr w:type="gramEnd"/>
    </w:p>
    <w:p w:rsidR="00EE4806" w:rsidRPr="00EE4806" w:rsidRDefault="00EE4806" w:rsidP="00EE4806">
      <w:pPr>
        <w:pStyle w:val="Style14"/>
        <w:widowControl/>
        <w:numPr>
          <w:ilvl w:val="0"/>
          <w:numId w:val="9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 xml:space="preserve">западном </w:t>
      </w:r>
      <w:proofErr w:type="gramStart"/>
      <w:r w:rsidRPr="00EE4806">
        <w:rPr>
          <w:rStyle w:val="FontStyle36"/>
        </w:rPr>
        <w:t>направлении</w:t>
      </w:r>
      <w:proofErr w:type="gramEnd"/>
    </w:p>
    <w:p w:rsidR="00EE4806" w:rsidRPr="00EE4806" w:rsidRDefault="00EE4806" w:rsidP="00EE4806">
      <w:pPr>
        <w:pStyle w:val="Style14"/>
        <w:widowControl/>
        <w:numPr>
          <w:ilvl w:val="0"/>
          <w:numId w:val="9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 xml:space="preserve">северо-восточном </w:t>
      </w:r>
      <w:proofErr w:type="gramStart"/>
      <w:r w:rsidRPr="00EE4806">
        <w:rPr>
          <w:rStyle w:val="FontStyle36"/>
        </w:rPr>
        <w:t>направлении</w:t>
      </w:r>
      <w:proofErr w:type="gramEnd"/>
    </w:p>
    <w:p w:rsidR="00EE4806" w:rsidRPr="00EE4806" w:rsidRDefault="00EE4806" w:rsidP="00EE4806">
      <w:pPr>
        <w:pStyle w:val="Style14"/>
        <w:widowControl/>
        <w:numPr>
          <w:ilvl w:val="0"/>
          <w:numId w:val="9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 xml:space="preserve">южном </w:t>
      </w:r>
      <w:proofErr w:type="gramStart"/>
      <w:r w:rsidRPr="00EE4806">
        <w:rPr>
          <w:rStyle w:val="FontStyle36"/>
        </w:rPr>
        <w:t>направлении</w:t>
      </w:r>
      <w:proofErr w:type="gramEnd"/>
    </w:p>
    <w:p w:rsidR="00EE4806" w:rsidRPr="00EE4806" w:rsidRDefault="00EE4806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 w:rsidRPr="00EE4806">
        <w:rPr>
          <w:rStyle w:val="FontStyle36"/>
          <w:b/>
        </w:rPr>
        <w:t>15.</w:t>
      </w:r>
      <w:r w:rsidRPr="00EE4806">
        <w:rPr>
          <w:rStyle w:val="FontStyle36"/>
          <w:b/>
        </w:rPr>
        <w:tab/>
        <w:t xml:space="preserve">Началу нового этапа борьбы с Речью </w:t>
      </w:r>
      <w:proofErr w:type="spellStart"/>
      <w:r w:rsidRPr="00EE4806">
        <w:rPr>
          <w:rStyle w:val="FontStyle36"/>
          <w:b/>
        </w:rPr>
        <w:t>Посполитой</w:t>
      </w:r>
      <w:proofErr w:type="spellEnd"/>
      <w:r w:rsidRPr="00EE4806">
        <w:rPr>
          <w:rStyle w:val="FontStyle36"/>
          <w:b/>
        </w:rPr>
        <w:t xml:space="preserve"> во второй половине XVII в. способствовало</w:t>
      </w:r>
    </w:p>
    <w:p w:rsidR="00EE4806" w:rsidRPr="00EE4806" w:rsidRDefault="00EE4806" w:rsidP="00EE4806">
      <w:pPr>
        <w:pStyle w:val="Style14"/>
        <w:widowControl/>
        <w:numPr>
          <w:ilvl w:val="0"/>
          <w:numId w:val="13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 xml:space="preserve">поражение Речи </w:t>
      </w:r>
      <w:proofErr w:type="spellStart"/>
      <w:r w:rsidRPr="00EE4806">
        <w:rPr>
          <w:rStyle w:val="FontStyle36"/>
        </w:rPr>
        <w:t>Посполитой</w:t>
      </w:r>
      <w:proofErr w:type="spellEnd"/>
      <w:r w:rsidRPr="00EE4806">
        <w:rPr>
          <w:rStyle w:val="FontStyle36"/>
        </w:rPr>
        <w:t xml:space="preserve"> в войне с Турцией</w:t>
      </w:r>
    </w:p>
    <w:p w:rsidR="00EE4806" w:rsidRPr="00EE4806" w:rsidRDefault="00EE4806" w:rsidP="00EE4806">
      <w:pPr>
        <w:pStyle w:val="Style14"/>
        <w:widowControl/>
        <w:numPr>
          <w:ilvl w:val="0"/>
          <w:numId w:val="13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>начало шведского вторжения в Польшу</w:t>
      </w:r>
    </w:p>
    <w:p w:rsidR="00EE4806" w:rsidRPr="00EE4806" w:rsidRDefault="00EE4806" w:rsidP="00EE4806">
      <w:pPr>
        <w:pStyle w:val="Style14"/>
        <w:widowControl/>
        <w:numPr>
          <w:ilvl w:val="0"/>
          <w:numId w:val="13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>восстание на Украине под руководством Б. Хмельницкого</w:t>
      </w:r>
    </w:p>
    <w:p w:rsidR="00EE4806" w:rsidRPr="00EE4806" w:rsidRDefault="00EE4806" w:rsidP="00EE4806">
      <w:pPr>
        <w:pStyle w:val="Style14"/>
        <w:widowControl/>
        <w:numPr>
          <w:ilvl w:val="0"/>
          <w:numId w:val="13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 xml:space="preserve">набеги крымских татар на южные области Речи </w:t>
      </w:r>
      <w:proofErr w:type="spellStart"/>
      <w:r w:rsidRPr="00EE4806">
        <w:rPr>
          <w:rStyle w:val="FontStyle36"/>
        </w:rPr>
        <w:t>Посполитой</w:t>
      </w:r>
      <w:proofErr w:type="spellEnd"/>
    </w:p>
    <w:p w:rsidR="00EE4806" w:rsidRPr="00EE4806" w:rsidRDefault="00EE4806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 w:rsidRPr="00EE4806">
        <w:rPr>
          <w:rStyle w:val="FontStyle36"/>
          <w:b/>
        </w:rPr>
        <w:t>16.</w:t>
      </w:r>
      <w:r w:rsidRPr="00EE4806">
        <w:rPr>
          <w:rStyle w:val="FontStyle36"/>
          <w:b/>
        </w:rPr>
        <w:tab/>
        <w:t>Земский собор 1653 г. принял решение о</w:t>
      </w:r>
    </w:p>
    <w:p w:rsidR="00EE4806" w:rsidRPr="00EE4806" w:rsidRDefault="00EE4806" w:rsidP="00EE4806">
      <w:pPr>
        <w:pStyle w:val="Style14"/>
        <w:widowControl/>
        <w:numPr>
          <w:ilvl w:val="0"/>
          <w:numId w:val="14"/>
        </w:numPr>
        <w:tabs>
          <w:tab w:val="left" w:pos="763"/>
        </w:tabs>
        <w:spacing w:line="322" w:lineRule="exact"/>
        <w:rPr>
          <w:rStyle w:val="FontStyle36"/>
        </w:rPr>
      </w:pPr>
      <w:proofErr w:type="gramStart"/>
      <w:r w:rsidRPr="00EE4806">
        <w:rPr>
          <w:rStyle w:val="FontStyle36"/>
        </w:rPr>
        <w:t>начале</w:t>
      </w:r>
      <w:proofErr w:type="gramEnd"/>
      <w:r w:rsidRPr="00EE4806">
        <w:rPr>
          <w:rStyle w:val="FontStyle36"/>
        </w:rPr>
        <w:t xml:space="preserve"> церковной реформы</w:t>
      </w:r>
    </w:p>
    <w:p w:rsidR="00EE4806" w:rsidRPr="00EE4806" w:rsidRDefault="00EE4806" w:rsidP="00EE4806">
      <w:pPr>
        <w:pStyle w:val="Style14"/>
        <w:widowControl/>
        <w:numPr>
          <w:ilvl w:val="0"/>
          <w:numId w:val="14"/>
        </w:numPr>
        <w:tabs>
          <w:tab w:val="left" w:pos="763"/>
        </w:tabs>
        <w:spacing w:line="322" w:lineRule="exact"/>
        <w:rPr>
          <w:rStyle w:val="FontStyle36"/>
        </w:rPr>
      </w:pPr>
      <w:proofErr w:type="gramStart"/>
      <w:r w:rsidRPr="00EE4806">
        <w:rPr>
          <w:rStyle w:val="FontStyle36"/>
        </w:rPr>
        <w:t>начале</w:t>
      </w:r>
      <w:proofErr w:type="gramEnd"/>
      <w:r w:rsidRPr="00EE4806">
        <w:rPr>
          <w:rStyle w:val="FontStyle36"/>
        </w:rPr>
        <w:t xml:space="preserve"> войны против Швеции</w:t>
      </w:r>
    </w:p>
    <w:p w:rsidR="00EE4806" w:rsidRPr="00EE4806" w:rsidRDefault="00EE4806" w:rsidP="00EE4806">
      <w:pPr>
        <w:pStyle w:val="Style14"/>
        <w:widowControl/>
        <w:numPr>
          <w:ilvl w:val="0"/>
          <w:numId w:val="14"/>
        </w:numPr>
        <w:tabs>
          <w:tab w:val="left" w:pos="763"/>
        </w:tabs>
        <w:spacing w:line="322" w:lineRule="exact"/>
        <w:rPr>
          <w:rStyle w:val="FontStyle36"/>
        </w:rPr>
      </w:pPr>
      <w:proofErr w:type="gramStart"/>
      <w:r w:rsidRPr="00EE4806">
        <w:rPr>
          <w:rStyle w:val="FontStyle36"/>
        </w:rPr>
        <w:t>вхождении</w:t>
      </w:r>
      <w:proofErr w:type="gramEnd"/>
      <w:r w:rsidRPr="00EE4806">
        <w:rPr>
          <w:rStyle w:val="FontStyle36"/>
        </w:rPr>
        <w:t xml:space="preserve"> Украины в состав России</w:t>
      </w:r>
    </w:p>
    <w:p w:rsidR="00EE4806" w:rsidRPr="00EE4806" w:rsidRDefault="00EE4806" w:rsidP="00EE4806">
      <w:pPr>
        <w:pStyle w:val="Style14"/>
        <w:widowControl/>
        <w:numPr>
          <w:ilvl w:val="0"/>
          <w:numId w:val="14"/>
        </w:numPr>
        <w:tabs>
          <w:tab w:val="left" w:pos="763"/>
        </w:tabs>
        <w:spacing w:line="322" w:lineRule="exact"/>
        <w:rPr>
          <w:rStyle w:val="FontStyle36"/>
        </w:rPr>
      </w:pPr>
      <w:proofErr w:type="gramStart"/>
      <w:r w:rsidRPr="00EE4806">
        <w:rPr>
          <w:rStyle w:val="FontStyle36"/>
        </w:rPr>
        <w:t>присоединении</w:t>
      </w:r>
      <w:proofErr w:type="gramEnd"/>
      <w:r w:rsidRPr="00EE4806">
        <w:rPr>
          <w:rStyle w:val="FontStyle36"/>
        </w:rPr>
        <w:t xml:space="preserve"> Крыма</w:t>
      </w:r>
    </w:p>
    <w:p w:rsidR="00EE4806" w:rsidRPr="00EE4806" w:rsidRDefault="00EE4806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>
        <w:rPr>
          <w:rStyle w:val="FontStyle36"/>
          <w:b/>
        </w:rPr>
        <w:t>17</w:t>
      </w:r>
      <w:r w:rsidRPr="00EE4806">
        <w:rPr>
          <w:rStyle w:val="FontStyle36"/>
          <w:b/>
        </w:rPr>
        <w:t>.</w:t>
      </w:r>
      <w:r w:rsidRPr="00EE4806">
        <w:rPr>
          <w:rStyle w:val="FontStyle36"/>
          <w:b/>
        </w:rPr>
        <w:tab/>
        <w:t>К известным землепроходцам XVII в. не относится</w:t>
      </w:r>
    </w:p>
    <w:p w:rsidR="00AC4FBD" w:rsidRDefault="00AC4FBD" w:rsidP="00EE4806">
      <w:pPr>
        <w:pStyle w:val="Style14"/>
        <w:widowControl/>
        <w:numPr>
          <w:ilvl w:val="0"/>
          <w:numId w:val="16"/>
        </w:numPr>
        <w:tabs>
          <w:tab w:val="left" w:pos="763"/>
        </w:tabs>
        <w:spacing w:line="322" w:lineRule="exact"/>
        <w:rPr>
          <w:rStyle w:val="FontStyle36"/>
        </w:rPr>
        <w:sectPr w:rsidR="00AC4FBD" w:rsidSect="00116E7F">
          <w:type w:val="continuous"/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EE4806" w:rsidRDefault="00EE4806" w:rsidP="00EE4806">
      <w:pPr>
        <w:pStyle w:val="Style14"/>
        <w:widowControl/>
        <w:numPr>
          <w:ilvl w:val="0"/>
          <w:numId w:val="16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lastRenderedPageBreak/>
        <w:t>А. Никитин</w:t>
      </w:r>
    </w:p>
    <w:p w:rsidR="00EE4806" w:rsidRPr="00EE4806" w:rsidRDefault="00EE4806" w:rsidP="00EE4806">
      <w:pPr>
        <w:pStyle w:val="Style14"/>
        <w:widowControl/>
        <w:numPr>
          <w:ilvl w:val="0"/>
          <w:numId w:val="16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>С. Дежнев</w:t>
      </w:r>
    </w:p>
    <w:p w:rsidR="00EE4806" w:rsidRDefault="00EE4806" w:rsidP="00EE4806">
      <w:pPr>
        <w:pStyle w:val="Style14"/>
        <w:widowControl/>
        <w:numPr>
          <w:ilvl w:val="0"/>
          <w:numId w:val="16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lastRenderedPageBreak/>
        <w:t xml:space="preserve">Е. </w:t>
      </w:r>
      <w:proofErr w:type="gramStart"/>
      <w:r w:rsidRPr="00EE4806">
        <w:rPr>
          <w:rStyle w:val="FontStyle36"/>
        </w:rPr>
        <w:t>Хабаров</w:t>
      </w:r>
      <w:proofErr w:type="gramEnd"/>
    </w:p>
    <w:p w:rsidR="00EE4806" w:rsidRPr="00EE4806" w:rsidRDefault="00EE4806" w:rsidP="00EE4806">
      <w:pPr>
        <w:pStyle w:val="Style14"/>
        <w:widowControl/>
        <w:numPr>
          <w:ilvl w:val="0"/>
          <w:numId w:val="16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 xml:space="preserve"> В. Атласов</w:t>
      </w:r>
    </w:p>
    <w:p w:rsidR="00AC4FBD" w:rsidRDefault="00AC4FBD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  <w:sectPr w:rsidR="00AC4FBD" w:rsidSect="00AC4FBD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AC4FBD" w:rsidRDefault="00AC4FBD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  <w:sectPr w:rsidR="00AC4FBD" w:rsidSect="00AC4FBD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</w:p>
    <w:p w:rsidR="00EE4806" w:rsidRPr="00EE4806" w:rsidRDefault="009070F5" w:rsidP="00EE4806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>
        <w:rPr>
          <w:rStyle w:val="FontStyle36"/>
          <w:b/>
        </w:rPr>
        <w:lastRenderedPageBreak/>
        <w:t>18</w:t>
      </w:r>
      <w:r w:rsidR="00EE4806" w:rsidRPr="00EE4806">
        <w:rPr>
          <w:rStyle w:val="FontStyle36"/>
          <w:b/>
        </w:rPr>
        <w:t>.</w:t>
      </w:r>
      <w:r w:rsidR="00EE4806" w:rsidRPr="00EE4806">
        <w:rPr>
          <w:rStyle w:val="FontStyle36"/>
          <w:b/>
        </w:rPr>
        <w:tab/>
        <w:t xml:space="preserve">Чигиринские походы относятся к войне России </w:t>
      </w:r>
      <w:proofErr w:type="gramStart"/>
      <w:r w:rsidR="00EE4806" w:rsidRPr="00EE4806">
        <w:rPr>
          <w:rStyle w:val="FontStyle36"/>
          <w:b/>
        </w:rPr>
        <w:t>против</w:t>
      </w:r>
      <w:proofErr w:type="gramEnd"/>
    </w:p>
    <w:p w:rsidR="00AC4FBD" w:rsidRDefault="00AC4FBD" w:rsidP="00EE4806">
      <w:pPr>
        <w:pStyle w:val="Style14"/>
        <w:widowControl/>
        <w:numPr>
          <w:ilvl w:val="0"/>
          <w:numId w:val="24"/>
        </w:numPr>
        <w:tabs>
          <w:tab w:val="left" w:pos="763"/>
        </w:tabs>
        <w:spacing w:line="322" w:lineRule="exact"/>
        <w:rPr>
          <w:rStyle w:val="FontStyle36"/>
        </w:rPr>
        <w:sectPr w:rsidR="00AC4FBD" w:rsidSect="00AC4FBD">
          <w:type w:val="continuous"/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EE4806" w:rsidRDefault="00EE4806" w:rsidP="00EE4806">
      <w:pPr>
        <w:pStyle w:val="Style14"/>
        <w:widowControl/>
        <w:numPr>
          <w:ilvl w:val="0"/>
          <w:numId w:val="24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lastRenderedPageBreak/>
        <w:t xml:space="preserve">Речи </w:t>
      </w:r>
      <w:proofErr w:type="spellStart"/>
      <w:r w:rsidRPr="00EE4806">
        <w:rPr>
          <w:rStyle w:val="FontStyle36"/>
        </w:rPr>
        <w:t>Посполитой</w:t>
      </w:r>
      <w:proofErr w:type="spellEnd"/>
      <w:r w:rsidRPr="00EE4806">
        <w:rPr>
          <w:rStyle w:val="FontStyle36"/>
        </w:rPr>
        <w:tab/>
      </w:r>
    </w:p>
    <w:p w:rsidR="00EE4806" w:rsidRPr="00EE4806" w:rsidRDefault="00EE4806" w:rsidP="00EE4806">
      <w:pPr>
        <w:pStyle w:val="Style14"/>
        <w:widowControl/>
        <w:numPr>
          <w:ilvl w:val="0"/>
          <w:numId w:val="24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t>Турции</w:t>
      </w:r>
    </w:p>
    <w:p w:rsidR="00EE4806" w:rsidRDefault="00EE4806" w:rsidP="00EE4806">
      <w:pPr>
        <w:pStyle w:val="Style14"/>
        <w:widowControl/>
        <w:numPr>
          <w:ilvl w:val="0"/>
          <w:numId w:val="24"/>
        </w:numPr>
        <w:tabs>
          <w:tab w:val="left" w:pos="763"/>
        </w:tabs>
        <w:spacing w:line="322" w:lineRule="exact"/>
        <w:rPr>
          <w:rStyle w:val="FontStyle36"/>
        </w:rPr>
      </w:pPr>
      <w:r w:rsidRPr="00EE4806">
        <w:rPr>
          <w:rStyle w:val="FontStyle36"/>
        </w:rPr>
        <w:lastRenderedPageBreak/>
        <w:t>Франции</w:t>
      </w:r>
      <w:r w:rsidRPr="00EE4806">
        <w:rPr>
          <w:rStyle w:val="FontStyle36"/>
        </w:rPr>
        <w:tab/>
      </w:r>
    </w:p>
    <w:p w:rsidR="00AC4FBD" w:rsidRDefault="00EE4806" w:rsidP="00EE4806">
      <w:pPr>
        <w:pStyle w:val="Style14"/>
        <w:widowControl/>
        <w:numPr>
          <w:ilvl w:val="0"/>
          <w:numId w:val="24"/>
        </w:numPr>
        <w:tabs>
          <w:tab w:val="left" w:pos="763"/>
        </w:tabs>
        <w:spacing w:line="322" w:lineRule="exact"/>
        <w:rPr>
          <w:rStyle w:val="FontStyle36"/>
        </w:rPr>
        <w:sectPr w:rsidR="00AC4FBD" w:rsidSect="00AC4FBD">
          <w:type w:val="continuous"/>
          <w:pgSz w:w="11906" w:h="16838"/>
          <w:pgMar w:top="426" w:right="566" w:bottom="709" w:left="709" w:header="708" w:footer="708" w:gutter="0"/>
          <w:cols w:num="2" w:space="708"/>
          <w:docGrid w:linePitch="360"/>
        </w:sectPr>
      </w:pPr>
      <w:r w:rsidRPr="00EE4806">
        <w:rPr>
          <w:rStyle w:val="FontStyle36"/>
        </w:rPr>
        <w:t>Швеции</w:t>
      </w:r>
    </w:p>
    <w:p w:rsidR="001C7897" w:rsidRPr="001C7897" w:rsidRDefault="001C7897" w:rsidP="001C7897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>
        <w:rPr>
          <w:rStyle w:val="FontStyle36"/>
          <w:b/>
        </w:rPr>
        <w:lastRenderedPageBreak/>
        <w:t>20.</w:t>
      </w:r>
      <w:r w:rsidRPr="001C7897">
        <w:rPr>
          <w:rStyle w:val="FontStyle36"/>
          <w:b/>
        </w:rPr>
        <w:t xml:space="preserve"> Понятие «Вечный мир» с Польшей связано с отношениями России в 17 в.</w:t>
      </w:r>
      <w:proofErr w:type="gramStart"/>
      <w:r w:rsidRPr="001C7897">
        <w:rPr>
          <w:rStyle w:val="FontStyle36"/>
          <w:b/>
        </w:rPr>
        <w:t xml:space="preserve"> :</w:t>
      </w:r>
      <w:proofErr w:type="gramEnd"/>
    </w:p>
    <w:p w:rsidR="001C7897" w:rsidRDefault="001C7897" w:rsidP="001C7897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  <w:sectPr w:rsidR="001C7897" w:rsidSect="00AC4FBD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1C7897" w:rsidRPr="001C7897" w:rsidRDefault="001C7897" w:rsidP="001C7897">
      <w:pPr>
        <w:pStyle w:val="Style14"/>
        <w:widowControl/>
        <w:tabs>
          <w:tab w:val="left" w:pos="763"/>
        </w:tabs>
        <w:spacing w:line="322" w:lineRule="exact"/>
        <w:rPr>
          <w:rStyle w:val="FontStyle36"/>
        </w:rPr>
      </w:pPr>
      <w:r w:rsidRPr="001C7897">
        <w:rPr>
          <w:rStyle w:val="FontStyle36"/>
        </w:rPr>
        <w:lastRenderedPageBreak/>
        <w:t xml:space="preserve">1) </w:t>
      </w:r>
      <w:r>
        <w:rPr>
          <w:rStyle w:val="FontStyle36"/>
        </w:rPr>
        <w:t>Турцией</w:t>
      </w:r>
    </w:p>
    <w:p w:rsidR="001C7897" w:rsidRPr="001C7897" w:rsidRDefault="001C7897" w:rsidP="001C7897">
      <w:pPr>
        <w:pStyle w:val="Style14"/>
        <w:widowControl/>
        <w:tabs>
          <w:tab w:val="left" w:pos="763"/>
        </w:tabs>
        <w:spacing w:line="322" w:lineRule="exact"/>
        <w:rPr>
          <w:rStyle w:val="FontStyle36"/>
        </w:rPr>
      </w:pPr>
      <w:r w:rsidRPr="001C7897">
        <w:rPr>
          <w:rStyle w:val="FontStyle36"/>
        </w:rPr>
        <w:t>2) Польшей,</w:t>
      </w:r>
    </w:p>
    <w:p w:rsidR="001C7897" w:rsidRPr="001C7897" w:rsidRDefault="001C7897" w:rsidP="001C7897">
      <w:pPr>
        <w:pStyle w:val="Style14"/>
        <w:widowControl/>
        <w:tabs>
          <w:tab w:val="left" w:pos="763"/>
        </w:tabs>
        <w:spacing w:line="322" w:lineRule="exact"/>
        <w:rPr>
          <w:rStyle w:val="FontStyle36"/>
        </w:rPr>
      </w:pPr>
      <w:r w:rsidRPr="001C7897">
        <w:rPr>
          <w:rStyle w:val="FontStyle36"/>
        </w:rPr>
        <w:lastRenderedPageBreak/>
        <w:t>3) Швецией</w:t>
      </w:r>
    </w:p>
    <w:p w:rsidR="001C7897" w:rsidRPr="001C7897" w:rsidRDefault="001C7897" w:rsidP="001C7897">
      <w:pPr>
        <w:pStyle w:val="Style14"/>
        <w:widowControl/>
        <w:tabs>
          <w:tab w:val="left" w:pos="763"/>
        </w:tabs>
        <w:spacing w:line="322" w:lineRule="exact"/>
        <w:rPr>
          <w:rStyle w:val="FontStyle36"/>
        </w:rPr>
      </w:pPr>
      <w:r w:rsidRPr="001C7897">
        <w:rPr>
          <w:rStyle w:val="FontStyle36"/>
        </w:rPr>
        <w:t>4) Англией</w:t>
      </w:r>
    </w:p>
    <w:p w:rsidR="001C7897" w:rsidRPr="00671E8E" w:rsidRDefault="001C7897" w:rsidP="001C7897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  <w:sectPr w:rsidR="001C7897" w:rsidRPr="00671E8E" w:rsidSect="001C7897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EE4806" w:rsidRPr="00EE4806" w:rsidRDefault="00EE4806" w:rsidP="001C7897">
      <w:pPr>
        <w:pStyle w:val="Style14"/>
        <w:widowControl/>
        <w:tabs>
          <w:tab w:val="left" w:pos="763"/>
        </w:tabs>
        <w:spacing w:line="322" w:lineRule="exact"/>
        <w:rPr>
          <w:rStyle w:val="FontStyle36"/>
          <w:b/>
        </w:rPr>
      </w:pPr>
      <w:r w:rsidRPr="00EE4806">
        <w:rPr>
          <w:rStyle w:val="FontStyle36"/>
          <w:b/>
          <w:lang w:val="en-US"/>
        </w:rPr>
        <w:lastRenderedPageBreak/>
        <w:t>II</w:t>
      </w:r>
      <w:r w:rsidRPr="00EE4806">
        <w:rPr>
          <w:rStyle w:val="FontStyle36"/>
          <w:b/>
        </w:rPr>
        <w:t>. Задания части Б.</w:t>
      </w:r>
    </w:p>
    <w:p w:rsidR="00AC4FBD" w:rsidRPr="00AC4FBD" w:rsidRDefault="00AC4FBD" w:rsidP="00AC4FBD">
      <w:pPr>
        <w:pStyle w:val="Style14"/>
        <w:tabs>
          <w:tab w:val="left" w:pos="763"/>
        </w:tabs>
        <w:spacing w:line="322" w:lineRule="exact"/>
        <w:rPr>
          <w:rFonts w:cs="Calibri"/>
          <w:b/>
        </w:rPr>
      </w:pPr>
      <w:r>
        <w:rPr>
          <w:rFonts w:cs="Calibri"/>
          <w:b/>
        </w:rPr>
        <w:t>1.</w:t>
      </w:r>
      <w:r w:rsidRPr="00AC4FBD">
        <w:rPr>
          <w:rFonts w:cs="Calibri"/>
          <w:b/>
        </w:rPr>
        <w:t>Расположите в хронологическом порядке основные события «</w:t>
      </w:r>
      <w:proofErr w:type="spellStart"/>
      <w:r w:rsidRPr="00AC4FBD">
        <w:rPr>
          <w:rFonts w:cs="Calibri"/>
          <w:b/>
        </w:rPr>
        <w:t>бунташного</w:t>
      </w:r>
      <w:proofErr w:type="spellEnd"/>
      <w:r w:rsidRPr="00AC4FBD">
        <w:rPr>
          <w:rFonts w:cs="Calibri"/>
          <w:b/>
        </w:rPr>
        <w:t xml:space="preserve"> века».</w:t>
      </w:r>
    </w:p>
    <w:p w:rsidR="00AC4FBD" w:rsidRDefault="00AC4FBD" w:rsidP="00AC4FBD">
      <w:pPr>
        <w:pStyle w:val="Style14"/>
        <w:tabs>
          <w:tab w:val="left" w:pos="763"/>
        </w:tabs>
        <w:spacing w:line="322" w:lineRule="exact"/>
        <w:rPr>
          <w:rFonts w:cs="Calibri"/>
        </w:rPr>
      </w:pPr>
      <w:r w:rsidRPr="00AC4FBD">
        <w:rPr>
          <w:rFonts w:cs="Calibri"/>
        </w:rPr>
        <w:t>A)</w:t>
      </w:r>
      <w:r w:rsidRPr="00AC4FBD">
        <w:rPr>
          <w:rFonts w:cs="Calibri"/>
        </w:rPr>
        <w:tab/>
        <w:t xml:space="preserve">Медный бунт </w:t>
      </w:r>
    </w:p>
    <w:p w:rsidR="00AC4FBD" w:rsidRPr="00AC4FBD" w:rsidRDefault="00AC4FBD" w:rsidP="00AC4FBD">
      <w:pPr>
        <w:pStyle w:val="Style14"/>
        <w:tabs>
          <w:tab w:val="left" w:pos="763"/>
        </w:tabs>
        <w:spacing w:line="322" w:lineRule="exact"/>
        <w:rPr>
          <w:rFonts w:cs="Calibri"/>
        </w:rPr>
      </w:pPr>
      <w:r w:rsidRPr="00AC4FBD">
        <w:rPr>
          <w:rFonts w:cs="Calibri"/>
        </w:rPr>
        <w:t>Б) Соляной бунт</w:t>
      </w:r>
    </w:p>
    <w:tbl>
      <w:tblPr>
        <w:tblStyle w:val="a3"/>
        <w:tblpPr w:leftFromText="180" w:rightFromText="180" w:vertAnchor="text" w:horzAnchor="page" w:tblpX="7513" w:tblpY="-49"/>
        <w:tblW w:w="0" w:type="auto"/>
        <w:tblLook w:val="04A0"/>
      </w:tblPr>
      <w:tblGrid>
        <w:gridCol w:w="794"/>
        <w:gridCol w:w="794"/>
        <w:gridCol w:w="794"/>
        <w:gridCol w:w="794"/>
      </w:tblGrid>
      <w:tr w:rsidR="00AC4FBD" w:rsidRPr="00AC4FBD" w:rsidTr="00AC4FBD">
        <w:tc>
          <w:tcPr>
            <w:tcW w:w="794" w:type="dxa"/>
          </w:tcPr>
          <w:p w:rsidR="00AC4FBD" w:rsidRPr="00AC4FBD" w:rsidRDefault="00AC4FBD" w:rsidP="00AC4FBD">
            <w:pPr>
              <w:pStyle w:val="Style14"/>
              <w:tabs>
                <w:tab w:val="left" w:pos="763"/>
              </w:tabs>
              <w:spacing w:line="322" w:lineRule="exact"/>
              <w:rPr>
                <w:rFonts w:cs="Calibri"/>
              </w:rPr>
            </w:pPr>
          </w:p>
        </w:tc>
        <w:tc>
          <w:tcPr>
            <w:tcW w:w="794" w:type="dxa"/>
          </w:tcPr>
          <w:p w:rsidR="00AC4FBD" w:rsidRPr="00AC4FBD" w:rsidRDefault="00AC4FBD" w:rsidP="00AC4FBD">
            <w:pPr>
              <w:pStyle w:val="Style14"/>
              <w:tabs>
                <w:tab w:val="left" w:pos="763"/>
              </w:tabs>
              <w:spacing w:line="322" w:lineRule="exact"/>
              <w:rPr>
                <w:rFonts w:cs="Calibri"/>
              </w:rPr>
            </w:pPr>
          </w:p>
        </w:tc>
        <w:tc>
          <w:tcPr>
            <w:tcW w:w="794" w:type="dxa"/>
          </w:tcPr>
          <w:p w:rsidR="00AC4FBD" w:rsidRPr="00AC4FBD" w:rsidRDefault="00AC4FBD" w:rsidP="00AC4FBD">
            <w:pPr>
              <w:pStyle w:val="Style14"/>
              <w:tabs>
                <w:tab w:val="left" w:pos="763"/>
              </w:tabs>
              <w:spacing w:line="322" w:lineRule="exact"/>
              <w:rPr>
                <w:rFonts w:cs="Calibri"/>
              </w:rPr>
            </w:pPr>
          </w:p>
        </w:tc>
        <w:tc>
          <w:tcPr>
            <w:tcW w:w="794" w:type="dxa"/>
          </w:tcPr>
          <w:p w:rsidR="00AC4FBD" w:rsidRPr="00AC4FBD" w:rsidRDefault="00AC4FBD" w:rsidP="00AC4FBD">
            <w:pPr>
              <w:pStyle w:val="Style14"/>
              <w:tabs>
                <w:tab w:val="left" w:pos="763"/>
              </w:tabs>
              <w:spacing w:line="322" w:lineRule="exact"/>
              <w:rPr>
                <w:rFonts w:cs="Calibri"/>
              </w:rPr>
            </w:pPr>
          </w:p>
        </w:tc>
      </w:tr>
    </w:tbl>
    <w:p w:rsidR="00AC4FBD" w:rsidRPr="00AC4FBD" w:rsidRDefault="00AC4FBD" w:rsidP="00AC4FBD">
      <w:pPr>
        <w:pStyle w:val="Style14"/>
        <w:tabs>
          <w:tab w:val="left" w:pos="763"/>
        </w:tabs>
        <w:spacing w:line="322" w:lineRule="exact"/>
        <w:rPr>
          <w:rFonts w:cs="Calibri"/>
        </w:rPr>
      </w:pPr>
      <w:r w:rsidRPr="00AC4FBD">
        <w:rPr>
          <w:rFonts w:cs="Calibri"/>
        </w:rPr>
        <w:t>B)</w:t>
      </w:r>
      <w:r w:rsidRPr="00AC4FBD">
        <w:rPr>
          <w:rFonts w:cs="Calibri"/>
        </w:rPr>
        <w:tab/>
        <w:t>восстание под руководством Степана Разина</w:t>
      </w:r>
    </w:p>
    <w:p w:rsidR="00C26ADD" w:rsidRPr="00AC4FBD" w:rsidRDefault="00AC4FBD" w:rsidP="00AC4FBD">
      <w:pPr>
        <w:pStyle w:val="Style14"/>
        <w:tabs>
          <w:tab w:val="left" w:pos="763"/>
        </w:tabs>
        <w:spacing w:line="322" w:lineRule="exact"/>
        <w:rPr>
          <w:rFonts w:cs="Calibri"/>
        </w:rPr>
      </w:pPr>
      <w:r w:rsidRPr="00AC4FBD">
        <w:rPr>
          <w:rFonts w:cs="Calibri"/>
        </w:rPr>
        <w:t xml:space="preserve">Г) восстание под руководством Ивана </w:t>
      </w:r>
      <w:proofErr w:type="spellStart"/>
      <w:r w:rsidRPr="00AC4FBD">
        <w:rPr>
          <w:rFonts w:cs="Calibri"/>
        </w:rPr>
        <w:t>Болотникова</w:t>
      </w:r>
      <w:proofErr w:type="spellEnd"/>
    </w:p>
    <w:p w:rsidR="00AC4FBD" w:rsidRPr="00EE4806" w:rsidRDefault="00AC4FBD" w:rsidP="00AC4FBD">
      <w:pPr>
        <w:pStyle w:val="Style7"/>
        <w:widowControl/>
        <w:tabs>
          <w:tab w:val="left" w:pos="778"/>
        </w:tabs>
        <w:spacing w:line="317" w:lineRule="exact"/>
        <w:ind w:right="998"/>
        <w:rPr>
          <w:rStyle w:val="FontStyle36"/>
          <w:b/>
        </w:rPr>
      </w:pPr>
      <w:r w:rsidRPr="00AC4FBD">
        <w:rPr>
          <w:rFonts w:cs="Calibri"/>
          <w:b/>
        </w:rPr>
        <w:t xml:space="preserve">2. </w:t>
      </w:r>
      <w:r w:rsidRPr="00EE4806">
        <w:rPr>
          <w:rStyle w:val="FontStyle36"/>
          <w:b/>
        </w:rPr>
        <w:t>Какие три из названных имён связаны с событиями церковного раскола в России XVIII в.? Обведите соответствующие цифры</w:t>
      </w:r>
      <w:proofErr w:type="gramStart"/>
      <w:r w:rsidRPr="00EE4806">
        <w:rPr>
          <w:rStyle w:val="FontStyle36"/>
          <w:b/>
        </w:rPr>
        <w:t xml:space="preserve"> .</w:t>
      </w:r>
      <w:proofErr w:type="gramEnd"/>
    </w:p>
    <w:p w:rsidR="00AC4FBD" w:rsidRDefault="00AC4FBD" w:rsidP="00AC4FBD">
      <w:pPr>
        <w:pStyle w:val="Style7"/>
        <w:widowControl/>
        <w:numPr>
          <w:ilvl w:val="0"/>
          <w:numId w:val="28"/>
        </w:numPr>
        <w:tabs>
          <w:tab w:val="left" w:pos="778"/>
        </w:tabs>
        <w:spacing w:line="317" w:lineRule="exact"/>
        <w:ind w:right="998"/>
        <w:rPr>
          <w:rStyle w:val="FontStyle36"/>
        </w:rPr>
        <w:sectPr w:rsidR="00AC4FBD" w:rsidSect="00AC4FBD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AC4FBD" w:rsidRPr="00EE4806" w:rsidRDefault="00AC4FBD" w:rsidP="00AC4FBD">
      <w:pPr>
        <w:pStyle w:val="Style7"/>
        <w:widowControl/>
        <w:numPr>
          <w:ilvl w:val="0"/>
          <w:numId w:val="28"/>
        </w:numPr>
        <w:tabs>
          <w:tab w:val="left" w:pos="778"/>
        </w:tabs>
        <w:spacing w:line="317" w:lineRule="exact"/>
        <w:ind w:right="998"/>
        <w:rPr>
          <w:rStyle w:val="FontStyle36"/>
        </w:rPr>
      </w:pPr>
      <w:r w:rsidRPr="00EE4806">
        <w:rPr>
          <w:rStyle w:val="FontStyle36"/>
        </w:rPr>
        <w:lastRenderedPageBreak/>
        <w:t>Филарет</w:t>
      </w:r>
    </w:p>
    <w:p w:rsidR="00AC4FBD" w:rsidRPr="00EE4806" w:rsidRDefault="00AC4FBD" w:rsidP="00AC4FBD">
      <w:pPr>
        <w:pStyle w:val="Style7"/>
        <w:widowControl/>
        <w:numPr>
          <w:ilvl w:val="0"/>
          <w:numId w:val="28"/>
        </w:numPr>
        <w:tabs>
          <w:tab w:val="left" w:pos="778"/>
        </w:tabs>
        <w:spacing w:line="317" w:lineRule="exact"/>
        <w:ind w:right="998"/>
        <w:rPr>
          <w:rStyle w:val="FontStyle36"/>
        </w:rPr>
      </w:pPr>
      <w:r w:rsidRPr="00EE4806">
        <w:rPr>
          <w:rStyle w:val="FontStyle36"/>
        </w:rPr>
        <w:t>Аввакум</w:t>
      </w:r>
    </w:p>
    <w:p w:rsidR="00AC4FBD" w:rsidRPr="00EE4806" w:rsidRDefault="00AC4FBD" w:rsidP="00AC4FBD">
      <w:pPr>
        <w:pStyle w:val="Style7"/>
        <w:widowControl/>
        <w:numPr>
          <w:ilvl w:val="0"/>
          <w:numId w:val="28"/>
        </w:numPr>
        <w:tabs>
          <w:tab w:val="left" w:pos="778"/>
        </w:tabs>
        <w:spacing w:line="317" w:lineRule="exact"/>
        <w:ind w:right="998"/>
        <w:rPr>
          <w:rStyle w:val="FontStyle36"/>
        </w:rPr>
      </w:pPr>
      <w:r w:rsidRPr="00EE4806">
        <w:rPr>
          <w:rStyle w:val="FontStyle36"/>
        </w:rPr>
        <w:t>Никон</w:t>
      </w:r>
    </w:p>
    <w:p w:rsidR="00AC4FBD" w:rsidRPr="00EE4806" w:rsidRDefault="00AC4FBD" w:rsidP="00AC4FBD">
      <w:pPr>
        <w:pStyle w:val="Style7"/>
        <w:widowControl/>
        <w:numPr>
          <w:ilvl w:val="0"/>
          <w:numId w:val="28"/>
        </w:numPr>
        <w:tabs>
          <w:tab w:val="left" w:pos="778"/>
        </w:tabs>
        <w:spacing w:line="317" w:lineRule="exact"/>
        <w:ind w:right="998"/>
        <w:rPr>
          <w:rStyle w:val="FontStyle36"/>
        </w:rPr>
      </w:pPr>
      <w:r w:rsidRPr="00EE4806">
        <w:rPr>
          <w:rStyle w:val="FontStyle36"/>
        </w:rPr>
        <w:lastRenderedPageBreak/>
        <w:t>Иосиф Волоцкий</w:t>
      </w:r>
    </w:p>
    <w:p w:rsidR="00AC4FBD" w:rsidRPr="00EE4806" w:rsidRDefault="00AC4FBD" w:rsidP="00AC4FBD">
      <w:pPr>
        <w:pStyle w:val="Style7"/>
        <w:widowControl/>
        <w:numPr>
          <w:ilvl w:val="0"/>
          <w:numId w:val="28"/>
        </w:numPr>
        <w:tabs>
          <w:tab w:val="left" w:pos="778"/>
        </w:tabs>
        <w:spacing w:line="317" w:lineRule="exact"/>
        <w:ind w:right="998"/>
        <w:rPr>
          <w:rStyle w:val="FontStyle36"/>
        </w:rPr>
      </w:pPr>
      <w:r w:rsidRPr="00EE4806">
        <w:rPr>
          <w:rStyle w:val="FontStyle36"/>
        </w:rPr>
        <w:t>царь Алексей Михайлович</w:t>
      </w:r>
    </w:p>
    <w:p w:rsidR="00AC4FBD" w:rsidRPr="00EE4806" w:rsidRDefault="00AC4FBD" w:rsidP="00AC4FBD">
      <w:pPr>
        <w:pStyle w:val="Style7"/>
        <w:widowControl/>
        <w:numPr>
          <w:ilvl w:val="0"/>
          <w:numId w:val="28"/>
        </w:numPr>
        <w:tabs>
          <w:tab w:val="left" w:pos="778"/>
        </w:tabs>
        <w:spacing w:line="317" w:lineRule="exact"/>
        <w:ind w:right="998"/>
        <w:rPr>
          <w:rStyle w:val="FontStyle36"/>
        </w:rPr>
      </w:pPr>
      <w:r w:rsidRPr="00EE4806">
        <w:rPr>
          <w:rStyle w:val="FontStyle36"/>
        </w:rPr>
        <w:t xml:space="preserve">царь Фёдор Иоаннович </w:t>
      </w:r>
    </w:p>
    <w:p w:rsidR="00AC4FBD" w:rsidRDefault="00AC4FBD" w:rsidP="00AC4FBD">
      <w:pPr>
        <w:pStyle w:val="Style14"/>
        <w:tabs>
          <w:tab w:val="left" w:pos="763"/>
        </w:tabs>
        <w:spacing w:line="322" w:lineRule="exact"/>
        <w:rPr>
          <w:rFonts w:cs="Calibri"/>
          <w:b/>
        </w:rPr>
        <w:sectPr w:rsidR="00AC4FBD" w:rsidSect="00AC4FBD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116E7F" w:rsidRPr="00A9185A" w:rsidRDefault="00116E7F" w:rsidP="009070F5">
      <w:pPr>
        <w:pStyle w:val="Style4"/>
        <w:widowControl/>
        <w:tabs>
          <w:tab w:val="left" w:pos="773"/>
        </w:tabs>
        <w:spacing w:line="317" w:lineRule="exact"/>
        <w:ind w:right="-1"/>
        <w:jc w:val="left"/>
        <w:rPr>
          <w:rStyle w:val="FontStyle36"/>
          <w:b/>
        </w:rPr>
      </w:pPr>
    </w:p>
    <w:sectPr w:rsidR="00116E7F" w:rsidRPr="00A9185A" w:rsidSect="009070F5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AC5"/>
    <w:multiLevelType w:val="singleLevel"/>
    <w:tmpl w:val="899216F0"/>
    <w:lvl w:ilvl="0">
      <w:start w:val="3"/>
      <w:numFmt w:val="decimal"/>
      <w:lvlText w:val="%1)"/>
      <w:legacy w:legacy="1" w:legacySpace="0" w:legacyIndent="778"/>
      <w:lvlJc w:val="left"/>
      <w:rPr>
        <w:rFonts w:ascii="Calibri" w:hAnsi="Calibri" w:hint="default"/>
      </w:rPr>
    </w:lvl>
  </w:abstractNum>
  <w:abstractNum w:abstractNumId="1">
    <w:nsid w:val="0CF41DA8"/>
    <w:multiLevelType w:val="hybridMultilevel"/>
    <w:tmpl w:val="97D8D440"/>
    <w:lvl w:ilvl="0" w:tplc="9020A64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5DE"/>
    <w:multiLevelType w:val="hybridMultilevel"/>
    <w:tmpl w:val="A3E6177C"/>
    <w:lvl w:ilvl="0" w:tplc="9020A64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9A8"/>
    <w:multiLevelType w:val="hybridMultilevel"/>
    <w:tmpl w:val="2AEAB104"/>
    <w:lvl w:ilvl="0" w:tplc="8C0072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BF3"/>
    <w:multiLevelType w:val="multilevel"/>
    <w:tmpl w:val="D4ECFD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0046D49"/>
    <w:multiLevelType w:val="hybridMultilevel"/>
    <w:tmpl w:val="AE1A94DA"/>
    <w:lvl w:ilvl="0" w:tplc="C7DCB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1618"/>
    <w:multiLevelType w:val="hybridMultilevel"/>
    <w:tmpl w:val="A37A3178"/>
    <w:lvl w:ilvl="0" w:tplc="70B2F7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2B3"/>
    <w:multiLevelType w:val="hybridMultilevel"/>
    <w:tmpl w:val="560CA38E"/>
    <w:lvl w:ilvl="0" w:tplc="8C0072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219AC"/>
    <w:multiLevelType w:val="hybridMultilevel"/>
    <w:tmpl w:val="03066250"/>
    <w:lvl w:ilvl="0" w:tplc="8C0072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60A2"/>
    <w:multiLevelType w:val="hybridMultilevel"/>
    <w:tmpl w:val="F9D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87C"/>
    <w:multiLevelType w:val="hybridMultilevel"/>
    <w:tmpl w:val="78EC9B36"/>
    <w:lvl w:ilvl="0" w:tplc="8C0072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5365"/>
    <w:multiLevelType w:val="hybridMultilevel"/>
    <w:tmpl w:val="15049940"/>
    <w:lvl w:ilvl="0" w:tplc="C7DCB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A7A25"/>
    <w:multiLevelType w:val="hybridMultilevel"/>
    <w:tmpl w:val="3AF096F2"/>
    <w:lvl w:ilvl="0" w:tplc="8C0072B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02E8C"/>
    <w:multiLevelType w:val="hybridMultilevel"/>
    <w:tmpl w:val="638086C4"/>
    <w:lvl w:ilvl="0" w:tplc="9020A64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E21E1"/>
    <w:multiLevelType w:val="hybridMultilevel"/>
    <w:tmpl w:val="C07022DE"/>
    <w:lvl w:ilvl="0" w:tplc="8C0072B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67B5C"/>
    <w:multiLevelType w:val="hybridMultilevel"/>
    <w:tmpl w:val="13389CB4"/>
    <w:lvl w:ilvl="0" w:tplc="21FE983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A1EB6"/>
    <w:multiLevelType w:val="hybridMultilevel"/>
    <w:tmpl w:val="DF5EDCA6"/>
    <w:lvl w:ilvl="0" w:tplc="8C0072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60495"/>
    <w:multiLevelType w:val="hybridMultilevel"/>
    <w:tmpl w:val="D1B469C2"/>
    <w:lvl w:ilvl="0" w:tplc="8C0072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A2E31"/>
    <w:multiLevelType w:val="hybridMultilevel"/>
    <w:tmpl w:val="174C448E"/>
    <w:lvl w:ilvl="0" w:tplc="DE16A4E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378CE"/>
    <w:multiLevelType w:val="hybridMultilevel"/>
    <w:tmpl w:val="9B9AD00C"/>
    <w:lvl w:ilvl="0" w:tplc="8C0072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13477"/>
    <w:multiLevelType w:val="hybridMultilevel"/>
    <w:tmpl w:val="E398E13A"/>
    <w:lvl w:ilvl="0" w:tplc="9020A64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83298"/>
    <w:multiLevelType w:val="singleLevel"/>
    <w:tmpl w:val="7532992E"/>
    <w:lvl w:ilvl="0">
      <w:start w:val="1"/>
      <w:numFmt w:val="decimal"/>
      <w:lvlText w:val="%1)"/>
      <w:legacy w:legacy="1" w:legacySpace="0" w:legacyIndent="278"/>
      <w:lvlJc w:val="left"/>
      <w:rPr>
        <w:rFonts w:ascii="Calibri" w:hAnsi="Calibri" w:hint="default"/>
      </w:rPr>
    </w:lvl>
  </w:abstractNum>
  <w:abstractNum w:abstractNumId="22">
    <w:nsid w:val="63243656"/>
    <w:multiLevelType w:val="hybridMultilevel"/>
    <w:tmpl w:val="8C4474AE"/>
    <w:lvl w:ilvl="0" w:tplc="8C0072B6">
      <w:start w:val="1"/>
      <w:numFmt w:val="russianLower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F435A"/>
    <w:multiLevelType w:val="hybridMultilevel"/>
    <w:tmpl w:val="985A22AA"/>
    <w:lvl w:ilvl="0" w:tplc="0EB81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71362"/>
    <w:multiLevelType w:val="hybridMultilevel"/>
    <w:tmpl w:val="13FAAC5A"/>
    <w:lvl w:ilvl="0" w:tplc="0EB81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511BE"/>
    <w:multiLevelType w:val="hybridMultilevel"/>
    <w:tmpl w:val="335EE3F6"/>
    <w:lvl w:ilvl="0" w:tplc="715C5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2BB1"/>
    <w:multiLevelType w:val="hybridMultilevel"/>
    <w:tmpl w:val="9DA8CC0E"/>
    <w:lvl w:ilvl="0" w:tplc="8C0072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B33CD"/>
    <w:multiLevelType w:val="hybridMultilevel"/>
    <w:tmpl w:val="F1DAD9DC"/>
    <w:lvl w:ilvl="0" w:tplc="37006EA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F5B21"/>
    <w:multiLevelType w:val="hybridMultilevel"/>
    <w:tmpl w:val="4BBAA4EE"/>
    <w:lvl w:ilvl="0" w:tplc="0EB81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50FA9"/>
    <w:multiLevelType w:val="hybridMultilevel"/>
    <w:tmpl w:val="E6BC4E7E"/>
    <w:lvl w:ilvl="0" w:tplc="0EB81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2B4BC5"/>
    <w:multiLevelType w:val="hybridMultilevel"/>
    <w:tmpl w:val="03E6F140"/>
    <w:lvl w:ilvl="0" w:tplc="0EB81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6"/>
  </w:num>
  <w:num w:numId="5">
    <w:abstractNumId w:val="19"/>
  </w:num>
  <w:num w:numId="6">
    <w:abstractNumId w:val="25"/>
  </w:num>
  <w:num w:numId="7">
    <w:abstractNumId w:val="3"/>
  </w:num>
  <w:num w:numId="8">
    <w:abstractNumId w:val="18"/>
  </w:num>
  <w:num w:numId="9">
    <w:abstractNumId w:val="8"/>
  </w:num>
  <w:num w:numId="10">
    <w:abstractNumId w:val="13"/>
  </w:num>
  <w:num w:numId="11">
    <w:abstractNumId w:val="2"/>
  </w:num>
  <w:num w:numId="12">
    <w:abstractNumId w:val="20"/>
  </w:num>
  <w:num w:numId="13">
    <w:abstractNumId w:val="22"/>
  </w:num>
  <w:num w:numId="14">
    <w:abstractNumId w:val="26"/>
  </w:num>
  <w:num w:numId="15">
    <w:abstractNumId w:val="1"/>
  </w:num>
  <w:num w:numId="16">
    <w:abstractNumId w:val="17"/>
  </w:num>
  <w:num w:numId="17">
    <w:abstractNumId w:val="24"/>
  </w:num>
  <w:num w:numId="18">
    <w:abstractNumId w:val="30"/>
  </w:num>
  <w:num w:numId="19">
    <w:abstractNumId w:val="28"/>
  </w:num>
  <w:num w:numId="20">
    <w:abstractNumId w:val="29"/>
  </w:num>
  <w:num w:numId="21">
    <w:abstractNumId w:val="14"/>
  </w:num>
  <w:num w:numId="22">
    <w:abstractNumId w:val="10"/>
  </w:num>
  <w:num w:numId="23">
    <w:abstractNumId w:val="23"/>
  </w:num>
  <w:num w:numId="24">
    <w:abstractNumId w:val="12"/>
  </w:num>
  <w:num w:numId="25">
    <w:abstractNumId w:val="7"/>
  </w:num>
  <w:num w:numId="26">
    <w:abstractNumId w:val="15"/>
  </w:num>
  <w:num w:numId="27">
    <w:abstractNumId w:val="4"/>
  </w:num>
  <w:num w:numId="28">
    <w:abstractNumId w:val="11"/>
  </w:num>
  <w:num w:numId="29">
    <w:abstractNumId w:val="27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06"/>
    <w:rsid w:val="00116E7F"/>
    <w:rsid w:val="001C7897"/>
    <w:rsid w:val="00671E8E"/>
    <w:rsid w:val="006E196E"/>
    <w:rsid w:val="009070F5"/>
    <w:rsid w:val="00A9185A"/>
    <w:rsid w:val="00AC4FBD"/>
    <w:rsid w:val="00D15871"/>
    <w:rsid w:val="00EE4806"/>
    <w:rsid w:val="00F9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4806"/>
    <w:pPr>
      <w:spacing w:line="298" w:lineRule="exact"/>
    </w:pPr>
  </w:style>
  <w:style w:type="paragraph" w:customStyle="1" w:styleId="Style4">
    <w:name w:val="Style4"/>
    <w:basedOn w:val="a"/>
    <w:uiPriority w:val="99"/>
    <w:rsid w:val="00EE4806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EE4806"/>
    <w:pPr>
      <w:spacing w:line="302" w:lineRule="exact"/>
    </w:pPr>
  </w:style>
  <w:style w:type="paragraph" w:customStyle="1" w:styleId="Style9">
    <w:name w:val="Style9"/>
    <w:basedOn w:val="a"/>
    <w:uiPriority w:val="99"/>
    <w:rsid w:val="00EE4806"/>
    <w:pPr>
      <w:spacing w:line="301" w:lineRule="exact"/>
    </w:pPr>
  </w:style>
  <w:style w:type="paragraph" w:customStyle="1" w:styleId="Style11">
    <w:name w:val="Style11"/>
    <w:basedOn w:val="a"/>
    <w:uiPriority w:val="99"/>
    <w:rsid w:val="00EE4806"/>
    <w:pPr>
      <w:spacing w:line="322" w:lineRule="exact"/>
      <w:ind w:firstLine="4214"/>
    </w:pPr>
  </w:style>
  <w:style w:type="paragraph" w:customStyle="1" w:styleId="Style13">
    <w:name w:val="Style13"/>
    <w:basedOn w:val="a"/>
    <w:uiPriority w:val="99"/>
    <w:rsid w:val="00EE4806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EE4806"/>
    <w:pPr>
      <w:spacing w:line="326" w:lineRule="exact"/>
      <w:jc w:val="both"/>
    </w:pPr>
  </w:style>
  <w:style w:type="paragraph" w:customStyle="1" w:styleId="Style15">
    <w:name w:val="Style15"/>
    <w:basedOn w:val="a"/>
    <w:uiPriority w:val="99"/>
    <w:rsid w:val="00EE4806"/>
    <w:pPr>
      <w:spacing w:line="638" w:lineRule="exact"/>
    </w:pPr>
  </w:style>
  <w:style w:type="character" w:customStyle="1" w:styleId="FontStyle35">
    <w:name w:val="Font Style35"/>
    <w:basedOn w:val="a0"/>
    <w:uiPriority w:val="99"/>
    <w:rsid w:val="00EE4806"/>
    <w:rPr>
      <w:rFonts w:ascii="Calibri" w:hAnsi="Calibri" w:cs="Calibri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EE4806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59"/>
    <w:rsid w:val="00E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4806"/>
    <w:pPr>
      <w:spacing w:line="298" w:lineRule="exact"/>
    </w:pPr>
  </w:style>
  <w:style w:type="paragraph" w:customStyle="1" w:styleId="Style4">
    <w:name w:val="Style4"/>
    <w:basedOn w:val="a"/>
    <w:uiPriority w:val="99"/>
    <w:rsid w:val="00EE4806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EE4806"/>
    <w:pPr>
      <w:spacing w:line="302" w:lineRule="exact"/>
    </w:pPr>
  </w:style>
  <w:style w:type="paragraph" w:customStyle="1" w:styleId="Style9">
    <w:name w:val="Style9"/>
    <w:basedOn w:val="a"/>
    <w:uiPriority w:val="99"/>
    <w:rsid w:val="00EE4806"/>
    <w:pPr>
      <w:spacing w:line="301" w:lineRule="exact"/>
    </w:pPr>
  </w:style>
  <w:style w:type="paragraph" w:customStyle="1" w:styleId="Style11">
    <w:name w:val="Style11"/>
    <w:basedOn w:val="a"/>
    <w:uiPriority w:val="99"/>
    <w:rsid w:val="00EE4806"/>
    <w:pPr>
      <w:spacing w:line="322" w:lineRule="exact"/>
      <w:ind w:firstLine="4214"/>
    </w:pPr>
  </w:style>
  <w:style w:type="paragraph" w:customStyle="1" w:styleId="Style13">
    <w:name w:val="Style13"/>
    <w:basedOn w:val="a"/>
    <w:uiPriority w:val="99"/>
    <w:rsid w:val="00EE4806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EE4806"/>
    <w:pPr>
      <w:spacing w:line="326" w:lineRule="exact"/>
      <w:jc w:val="both"/>
    </w:pPr>
  </w:style>
  <w:style w:type="paragraph" w:customStyle="1" w:styleId="Style15">
    <w:name w:val="Style15"/>
    <w:basedOn w:val="a"/>
    <w:uiPriority w:val="99"/>
    <w:rsid w:val="00EE4806"/>
    <w:pPr>
      <w:spacing w:line="638" w:lineRule="exact"/>
    </w:pPr>
  </w:style>
  <w:style w:type="character" w:customStyle="1" w:styleId="FontStyle35">
    <w:name w:val="Font Style35"/>
    <w:basedOn w:val="a0"/>
    <w:uiPriority w:val="99"/>
    <w:rsid w:val="00EE4806"/>
    <w:rPr>
      <w:rFonts w:ascii="Calibri" w:hAnsi="Calibri" w:cs="Calibri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EE4806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59"/>
    <w:rsid w:val="00EE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6</cp:revision>
  <cp:lastPrinted>2019-02-04T01:34:00Z</cp:lastPrinted>
  <dcterms:created xsi:type="dcterms:W3CDTF">2010-07-07T15:17:00Z</dcterms:created>
  <dcterms:modified xsi:type="dcterms:W3CDTF">2019-02-04T02:23:00Z</dcterms:modified>
</cp:coreProperties>
</file>