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8B" w:rsidRDefault="00F40E8B" w:rsidP="00F40E8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 в конце XVIII -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первой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четверти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XIX века</w:t>
      </w:r>
    </w:p>
    <w:p w:rsidR="00F40E8B" w:rsidRDefault="00F40E8B" w:rsidP="00F40E8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1. Какой административный орган Российской империи был высшей судебной инстанцией?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Сенат;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юстиц-коллегия;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Министерство юстиции.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2. Укажите даты правления Павла I:</w:t>
      </w:r>
    </w:p>
    <w:p w:rsidR="00F40E8B" w:rsidRPr="00AC40E3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0E3">
        <w:rPr>
          <w:rFonts w:ascii="Times New Roman" w:hAnsi="Times New Roman" w:cs="Times New Roman"/>
          <w:sz w:val="28"/>
          <w:szCs w:val="28"/>
        </w:rPr>
        <w:t>а) 1773–1801;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1804–1813;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1796–1801.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3. Кто был наставником Александра I до вступления его на престол?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 А. Аракчеев;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Лагарп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 М. Сперанский.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4. Что предлагал М. М. Сперанский в своем проекте реформ?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ввести строй конституционной монархии;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сохранить самодержавие с небольшими политическими уступками аристократии;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ввести строй конституционной республики.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5. В каком году произошла битва под Аустерлицем?</w:t>
      </w:r>
    </w:p>
    <w:p w:rsidR="00F40E8B" w:rsidRPr="00AC40E3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E3">
        <w:rPr>
          <w:rFonts w:ascii="Times New Roman" w:hAnsi="Times New Roman" w:cs="Times New Roman"/>
          <w:b/>
          <w:sz w:val="28"/>
          <w:szCs w:val="28"/>
        </w:rPr>
        <w:t>а) 1805;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1807;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1813.</w:t>
      </w:r>
    </w:p>
    <w:p w:rsidR="00F40E8B" w:rsidRDefault="00F40E8B" w:rsidP="00F40E8B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6. Герасим Курин, Архип Семенов, Никита Минченков, Денис Давыдов – что объединяет эти имена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Все они сражались в партизанских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отрядах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время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они были поэтами;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все они были гусарскими офицерами, героями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7. По какой дороге отступала наполеоновская армия в </w:t>
      </w:r>
      <w:smartTag w:uri="urn:schemas-microsoft-com:office:smarttags" w:element="metricconverter">
        <w:smartTagPr>
          <w:attr w:name="ProductID" w:val="1812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1812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Владимирской;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Смоленской;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Калужской.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8. Какой строй должен был установиться в России по проекту П. И. Пестеля?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конституционная монархия;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демократическая республика; 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самодержавная монархия. 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9. Какие преобразования готовились декабристами в случае победы восстания?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передача всей земли крестьянам в безвозмездное пользование, отставка всех министров, разгон Сената;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передача всей полноты власти крестьянским общинам, отмена монархии;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провозглашение через Сенат демократических свобод, отмена крепостного права, созыв Учредительного собрания.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10. Кто именовался в России флигель-адъютантом?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офицеры в чине не старше полковника, состоявшие в императорской свите;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фельдъегеря, офицеры срочной связи;</w:t>
      </w:r>
    </w:p>
    <w:p w:rsidR="00F40E8B" w:rsidRDefault="00F40E8B" w:rsidP="00F40E8B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офицеры, выполнявшие обязанности адъютанта при генерале.</w:t>
      </w:r>
    </w:p>
    <w:p w:rsidR="00F40E8B" w:rsidRDefault="00F40E8B" w:rsidP="00F40E8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4720400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Россия в первой половине XIX века</w:t>
      </w:r>
    </w:p>
    <w:p w:rsidR="00F40E8B" w:rsidRDefault="00F40E8B" w:rsidP="00F40E8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F40E8B" w:rsidRDefault="00F40E8B" w:rsidP="00F40E8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0E8B" w:rsidRPr="00AC40E3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Какая категория населения России в первой половине XIX </w:t>
      </w:r>
      <w:proofErr w:type="gramStart"/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относилась к </w:t>
      </w:r>
      <w:proofErr w:type="spellStart"/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полупривилегированным</w:t>
      </w:r>
      <w:proofErr w:type="spellEnd"/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сословиям?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личные дворяне;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мещане;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казаки.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0E8B" w:rsidRPr="00AC40E3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После кого Павел I унаследовал престол в </w:t>
      </w:r>
      <w:smartTag w:uri="urn:schemas-microsoft-com:office:smarttags" w:element="metricconverter">
        <w:smartTagPr>
          <w:attr w:name="ProductID" w:val="1796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1796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Петра III;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Екатерины II;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Ивана VI Антоновича.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Кто был первым председателем Государственного совета, открытого в </w:t>
      </w:r>
      <w:smartTag w:uri="urn:schemas-microsoft-com:office:smarttags" w:element="metricconverter">
        <w:smartTagPr>
          <w:attr w:name="ProductID" w:val="1810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1810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 М. Сперанский;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 П. Румянцев;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 А. Аракчеев.</w:t>
      </w:r>
    </w:p>
    <w:p w:rsidR="00F40E8B" w:rsidRPr="00AC40E3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 В </w:t>
      </w:r>
      <w:smartTag w:uri="urn:schemas-microsoft-com:office:smarttags" w:element="metricconverter">
        <w:smartTagPr>
          <w:attr w:name="ProductID" w:val="1820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1820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 политика Александра I резко повернула «вправо». С чем это было связано?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революциями в Западной Европе;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восстанием Семеновского полка;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созданием Союза благоденствия.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5. Какие государства, кроме Англии и России, входили в четвертую коалицию против Франции?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Пьемонт и Турция; 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Австрия и Бавария;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Пруссия и Швеция.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6. Осенью </w:t>
      </w:r>
      <w:smartTag w:uri="urn:schemas-microsoft-com:office:smarttags" w:element="metricconverter">
        <w:smartTagPr>
          <w:attr w:name="ProductID" w:val="1812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1812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 план М. И. Кутузова состоял в том, чтобы вынудить Наполеона отступать из Москвы по разоренной Смоленской дороге. Каковы были планы Наполеона?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отступить по Владимирской дороге;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отступить через Ярославль;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совершить отход через Калугу и Тулу.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7. Укажите одного из руководителей крестьянского партизанского отряда во время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1812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.: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Г. М. Курин;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Д. И. Давыдов; 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E8B" w:rsidRDefault="00F40E8B" w:rsidP="00F40E8B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8. Какую форму правления должна была принять Россия по проекту Н. Муравьева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демократическая республика;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самодержавная монархия;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конституционная монархия.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9. Почему декабристы вынуждены были выступить в декабре </w:t>
      </w:r>
      <w:smartTag w:uri="urn:schemas-microsoft-com:office:smarttags" w:element="metricconverter">
        <w:smartTagPr>
          <w:attr w:name="ProductID" w:val="1825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1825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 ранее намеченного срока?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внезапно умер Александр I;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произошло объединение Южного и Северного обществ;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план восстания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члены общества не хотели терять времени.</w:t>
      </w:r>
    </w:p>
    <w:p w:rsidR="00F40E8B" w:rsidRPr="00AC40E3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10. Кого мог вызвать на дуэль дворянин?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лицо любой сословной принадлежности;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дворянина;</w:t>
      </w:r>
    </w:p>
    <w:p w:rsidR="00F40E8B" w:rsidRDefault="00F40E8B" w:rsidP="00F40E8B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чину.</w:t>
      </w:r>
    </w:p>
    <w:p w:rsidR="00F40E8B" w:rsidRDefault="00F40E8B" w:rsidP="00F40E8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в первой половине XIX века</w:t>
      </w:r>
    </w:p>
    <w:p w:rsidR="00F40E8B" w:rsidRDefault="00F40E8B" w:rsidP="00F40E8B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F40E8B" w:rsidRDefault="00F40E8B" w:rsidP="00F40E8B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1. Какие транспортные артерии страны в первой половине XIX </w:t>
      </w:r>
      <w:proofErr w:type="gramStart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. были главными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железные дороги;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реки и каналы;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шоссейные и грунтовые дороги.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Кому передавался престол по Закону о престолонаследии, изданному Павлом I в </w:t>
      </w:r>
      <w:smartTag w:uri="urn:schemas-microsoft-com:office:smarttags" w:element="metricconverter">
        <w:smartTagPr>
          <w:attr w:name="ProductID" w:val="1797 г"/>
        </w:smartTagPr>
        <w:r w:rsidRPr="001D4086">
          <w:rPr>
            <w:rFonts w:ascii="Times New Roman" w:hAnsi="Times New Roman" w:cs="Times New Roman"/>
            <w:b/>
            <w:i/>
            <w:iCs/>
            <w:sz w:val="28"/>
            <w:szCs w:val="28"/>
          </w:rPr>
          <w:t>1797 г</w:t>
        </w:r>
      </w:smartTag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.?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старшему сыну;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жене императора;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брату императора по старшинству.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3. Когда был объявлен рескрипт Александра I о запрещении деятельности тайных обществ и масонских лож?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>
          <w:rPr>
            <w:rFonts w:ascii="Times New Roman" w:hAnsi="Times New Roman" w:cs="Times New Roman"/>
            <w:sz w:val="28"/>
            <w:szCs w:val="28"/>
          </w:rPr>
          <w:t>1822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801 г"/>
        </w:smartTagPr>
        <w:r>
          <w:rPr>
            <w:rFonts w:ascii="Times New Roman" w:hAnsi="Times New Roman" w:cs="Times New Roman"/>
            <w:sz w:val="28"/>
            <w:szCs w:val="28"/>
          </w:rPr>
          <w:t>1801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4. Кто был инициатором создания в России военных поселений?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М. М. Сперанский; 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А. X.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 А. Аракчеев.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5. По </w:t>
      </w:r>
      <w:proofErr w:type="spellStart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Тильзитскому</w:t>
      </w:r>
      <w:proofErr w:type="spellEnd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договору между Россией и Францией: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Россия выплачивала Франции контрибуцию;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численно ограничивалась русская армия;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Россия становилась союзницей Франции против Англии.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 w:rsidRPr="001D4086">
          <w:rPr>
            <w:rFonts w:ascii="Times New Roman" w:hAnsi="Times New Roman" w:cs="Times New Roman"/>
            <w:b/>
            <w:i/>
            <w:iCs/>
            <w:sz w:val="28"/>
            <w:szCs w:val="28"/>
          </w:rPr>
          <w:t>6. М</w:t>
        </w:r>
      </w:smartTag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И. Кутузов был в немилости у Александра I; однако последний назначил его главнокомандующим русской армией в </w:t>
      </w:r>
      <w:smartTag w:uri="urn:schemas-microsoft-com:office:smarttags" w:element="metricconverter">
        <w:smartTagPr>
          <w:attr w:name="ProductID" w:val="1812 г"/>
        </w:smartTagPr>
        <w:r w:rsidRPr="001D4086">
          <w:rPr>
            <w:rFonts w:ascii="Times New Roman" w:hAnsi="Times New Roman" w:cs="Times New Roman"/>
            <w:b/>
            <w:i/>
            <w:iCs/>
            <w:sz w:val="28"/>
            <w:szCs w:val="28"/>
          </w:rPr>
          <w:t>1812 г</w:t>
        </w:r>
      </w:smartTag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В </w:t>
      </w:r>
      <w:proofErr w:type="gramStart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связи</w:t>
      </w:r>
      <w:proofErr w:type="gramEnd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 чем было принято такое решение?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связи с разногласиями в командовании русской армии и необходимостью назначить человека, пользовавшегося общепризнанным авторитетом;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тем, что никто более не мог возглавить русскую армию;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требованию народа и армии.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0E8B" w:rsidRPr="001D4086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7. Наполеон после поражения на реке Березине бросил свою армию. Где это произошло?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Гродно;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Бресте;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Вильно.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8. Где было сформировано Северное общество декабристов?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Москве;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Петербурге;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Пскове.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9. Когда произошло восстание Черниговского полка?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6 января </w:t>
      </w:r>
      <w:smartTag w:uri="urn:schemas-microsoft-com:office:smarttags" w:element="metricconverter">
        <w:smartTagPr>
          <w:attr w:name="ProductID" w:val="1826 г"/>
        </w:smartTagPr>
        <w:r>
          <w:rPr>
            <w:rFonts w:ascii="Times New Roman" w:hAnsi="Times New Roman" w:cs="Times New Roman"/>
            <w:sz w:val="28"/>
            <w:szCs w:val="28"/>
          </w:rPr>
          <w:t>1826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14 декабря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 w:cs="Times New Roman"/>
            <w:sz w:val="28"/>
            <w:szCs w:val="28"/>
          </w:rPr>
          <w:t>1825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 сентября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 w:cs="Times New Roman"/>
            <w:sz w:val="28"/>
            <w:szCs w:val="28"/>
          </w:rPr>
          <w:t>1825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F40E8B" w:rsidRPr="001D4086" w:rsidRDefault="00F40E8B" w:rsidP="00F40E8B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10. Кто из </w:t>
      </w:r>
      <w:proofErr w:type="gramStart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>нижеперечисленных</w:t>
      </w:r>
      <w:proofErr w:type="gramEnd"/>
      <w:r w:rsidRPr="001D40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относился в XIX веке к сословию российского дворянства?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грузинские князья, ханы и беки присоединенного Туркестана;</w:t>
      </w:r>
    </w:p>
    <w:p w:rsidR="00F40E8B" w:rsidRDefault="00F40E8B" w:rsidP="00F40E8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чиновники с XIV класса по «Табели о рангах»;</w:t>
      </w:r>
    </w:p>
    <w:p w:rsidR="00F40E8B" w:rsidRDefault="00F40E8B" w:rsidP="00F40E8B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учителя гимназий, реальных училищ и высших учебных заведений.</w:t>
      </w:r>
    </w:p>
    <w:p w:rsidR="00D55EFA" w:rsidRDefault="00F40E8B"/>
    <w:sectPr w:rsidR="00D55EFA" w:rsidSect="009A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0E8B"/>
    <w:rsid w:val="000222F3"/>
    <w:rsid w:val="00423D71"/>
    <w:rsid w:val="009A11BF"/>
    <w:rsid w:val="00F4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0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2019-04-27T07:56:00Z</dcterms:created>
  <dcterms:modified xsi:type="dcterms:W3CDTF">2019-04-27T07:57:00Z</dcterms:modified>
</cp:coreProperties>
</file>