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6" w:rsidRPr="00777A06" w:rsidRDefault="00777A06" w:rsidP="00D50A45">
      <w:pPr>
        <w:rPr>
          <w:b/>
          <w:szCs w:val="28"/>
        </w:rPr>
      </w:pPr>
      <w:bookmarkStart w:id="0" w:name="_GoBack"/>
      <w:bookmarkEnd w:id="0"/>
      <w:r w:rsidRPr="00777A06">
        <w:rPr>
          <w:b/>
          <w:szCs w:val="28"/>
        </w:rPr>
        <w:t>ПЛАНИРУЕМЫЕ РЕЗУЛЬТАТЫ ОСВОЕНИЯ УЧЕБНОГО ПРЕДМЕТА</w:t>
      </w:r>
    </w:p>
    <w:p w:rsidR="00777A06" w:rsidRPr="00777A06" w:rsidRDefault="00777A06" w:rsidP="00777A06">
      <w:pPr>
        <w:rPr>
          <w:szCs w:val="28"/>
        </w:rPr>
      </w:pPr>
      <w:r w:rsidRPr="00777A06">
        <w:rPr>
          <w:szCs w:val="28"/>
        </w:rPr>
        <w:t xml:space="preserve">Программа обеспечивает достижение необходимых личностных, </w:t>
      </w:r>
      <w:proofErr w:type="spellStart"/>
      <w:r w:rsidRPr="00777A06">
        <w:rPr>
          <w:szCs w:val="28"/>
        </w:rPr>
        <w:t>метапредметных</w:t>
      </w:r>
      <w:proofErr w:type="spellEnd"/>
      <w:r w:rsidRPr="00777A06">
        <w:rPr>
          <w:szCs w:val="28"/>
        </w:rPr>
        <w:t>, предметных результатов освоения курса, заложенных в ФГОС ООО.</w:t>
      </w:r>
    </w:p>
    <w:p w:rsidR="009F1DF6" w:rsidRPr="009F1DF6" w:rsidRDefault="009F1DF6" w:rsidP="00090467">
      <w:pPr>
        <w:rPr>
          <w:szCs w:val="28"/>
        </w:rPr>
      </w:pPr>
      <w:r w:rsidRPr="009F1DF6">
        <w:rPr>
          <w:szCs w:val="28"/>
        </w:rPr>
        <w:t>Личностные результаты обучения:</w:t>
      </w:r>
    </w:p>
    <w:p w:rsidR="00090467" w:rsidRPr="00906B02" w:rsidRDefault="00090467" w:rsidP="00090467">
      <w:pPr>
        <w:pStyle w:val="3"/>
        <w:numPr>
          <w:ilvl w:val="0"/>
          <w:numId w:val="35"/>
        </w:numPr>
        <w:shd w:val="clear" w:color="auto" w:fill="auto"/>
        <w:tabs>
          <w:tab w:val="left" w:pos="553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06B02">
        <w:rPr>
          <w:sz w:val="28"/>
          <w:szCs w:val="28"/>
        </w:rPr>
        <w:t>здоровьесберегающих</w:t>
      </w:r>
      <w:proofErr w:type="spellEnd"/>
      <w:r w:rsidRPr="00906B02">
        <w:rPr>
          <w:sz w:val="28"/>
          <w:szCs w:val="28"/>
        </w:rPr>
        <w:t xml:space="preserve"> технологий;</w:t>
      </w:r>
    </w:p>
    <w:p w:rsidR="00090467" w:rsidRPr="00906B02" w:rsidRDefault="00090467" w:rsidP="00090467">
      <w:pPr>
        <w:pStyle w:val="3"/>
        <w:numPr>
          <w:ilvl w:val="0"/>
          <w:numId w:val="35"/>
        </w:numPr>
        <w:shd w:val="clear" w:color="auto" w:fill="auto"/>
        <w:tabs>
          <w:tab w:val="left" w:pos="530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реализация установок здорового образа жизни;</w:t>
      </w:r>
    </w:p>
    <w:p w:rsidR="00090467" w:rsidRPr="00906B02" w:rsidRDefault="00090467" w:rsidP="00090467">
      <w:pPr>
        <w:pStyle w:val="3"/>
        <w:numPr>
          <w:ilvl w:val="0"/>
          <w:numId w:val="35"/>
        </w:numPr>
        <w:shd w:val="clear" w:color="auto" w:fill="auto"/>
        <w:tabs>
          <w:tab w:val="left" w:pos="562"/>
        </w:tabs>
        <w:spacing w:line="360" w:lineRule="auto"/>
        <w:ind w:left="0" w:firstLine="720"/>
        <w:rPr>
          <w:sz w:val="28"/>
          <w:szCs w:val="28"/>
        </w:rPr>
      </w:pPr>
      <w:proofErr w:type="spellStart"/>
      <w:r w:rsidRPr="00906B02">
        <w:rPr>
          <w:sz w:val="28"/>
          <w:szCs w:val="28"/>
        </w:rPr>
        <w:t>сформированность</w:t>
      </w:r>
      <w:proofErr w:type="spellEnd"/>
      <w:r w:rsidRPr="00906B02">
        <w:rPr>
          <w:sz w:val="28"/>
          <w:szCs w:val="28"/>
        </w:rPr>
        <w:t xml:space="preserve"> познавательных интересов и мотивов, напра</w:t>
      </w:r>
      <w:r>
        <w:rPr>
          <w:sz w:val="28"/>
          <w:szCs w:val="28"/>
        </w:rPr>
        <w:t>вленных на изучение живой приро</w:t>
      </w:r>
      <w:r w:rsidRPr="00906B02">
        <w:rPr>
          <w:sz w:val="28"/>
          <w:szCs w:val="28"/>
        </w:rPr>
        <w:t>ды; интеллектуальных умений (доказывать, строить рассуждения, анализировать, сравнивать, делать вы</w:t>
      </w:r>
      <w:r w:rsidRPr="00906B02">
        <w:rPr>
          <w:sz w:val="28"/>
          <w:szCs w:val="28"/>
        </w:rPr>
        <w:softHyphen/>
        <w:t>воды и др.); эстетического восприятия живых объектов.</w:t>
      </w:r>
    </w:p>
    <w:p w:rsidR="00777A06" w:rsidRPr="00777A06" w:rsidRDefault="00777A06" w:rsidP="00090467">
      <w:pPr>
        <w:pStyle w:val="ac"/>
        <w:shd w:val="clear" w:color="auto" w:fill="FFFFFF"/>
        <w:spacing w:before="0" w:beforeAutospacing="0" w:after="0" w:afterAutospacing="0"/>
        <w:rPr>
          <w:szCs w:val="28"/>
        </w:rPr>
      </w:pPr>
      <w:proofErr w:type="spellStart"/>
      <w:r w:rsidRPr="00777A06">
        <w:rPr>
          <w:bCs/>
          <w:szCs w:val="28"/>
        </w:rPr>
        <w:t>Метапредметны</w:t>
      </w:r>
      <w:r w:rsidR="009F1DF6">
        <w:rPr>
          <w:bCs/>
          <w:szCs w:val="28"/>
        </w:rPr>
        <w:t>е</w:t>
      </w:r>
      <w:proofErr w:type="spellEnd"/>
      <w:r w:rsidRPr="00777A06">
        <w:rPr>
          <w:bCs/>
          <w:szCs w:val="28"/>
        </w:rPr>
        <w:t>:</w:t>
      </w:r>
    </w:p>
    <w:p w:rsidR="00090467" w:rsidRPr="00906B02" w:rsidRDefault="00090467" w:rsidP="00090467">
      <w:pPr>
        <w:pStyle w:val="3"/>
        <w:numPr>
          <w:ilvl w:val="0"/>
          <w:numId w:val="37"/>
        </w:numPr>
        <w:shd w:val="clear" w:color="auto" w:fill="auto"/>
        <w:tabs>
          <w:tab w:val="left" w:pos="538"/>
        </w:tabs>
        <w:spacing w:line="360" w:lineRule="auto"/>
        <w:ind w:left="0" w:firstLine="720"/>
        <w:rPr>
          <w:sz w:val="28"/>
          <w:szCs w:val="28"/>
        </w:rPr>
      </w:pPr>
      <w:proofErr w:type="gramStart"/>
      <w:r w:rsidRPr="00906B02">
        <w:rPr>
          <w:sz w:val="28"/>
          <w:szCs w:val="28"/>
        </w:rPr>
        <w:t xml:space="preserve">умение работать с разными источниками информации: текстом учебника, </w:t>
      </w:r>
      <w:r>
        <w:rPr>
          <w:sz w:val="28"/>
          <w:szCs w:val="28"/>
        </w:rPr>
        <w:t>научно-популярной ли</w:t>
      </w:r>
      <w:r w:rsidRPr="00906B02">
        <w:rPr>
          <w:sz w:val="28"/>
          <w:szCs w:val="28"/>
        </w:rPr>
        <w:t>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</w:t>
      </w:r>
      <w:r>
        <w:rPr>
          <w:sz w:val="28"/>
          <w:szCs w:val="28"/>
        </w:rPr>
        <w:t xml:space="preserve"> и проектной деятельности, вклю</w:t>
      </w:r>
      <w:r w:rsidRPr="00906B02">
        <w:rPr>
          <w:sz w:val="28"/>
          <w:szCs w:val="28"/>
        </w:rPr>
        <w:t>чая умения видеть проблему, ставить вопросы, выдвигать гипотезы, да</w:t>
      </w:r>
      <w:r>
        <w:rPr>
          <w:sz w:val="28"/>
          <w:szCs w:val="28"/>
        </w:rPr>
        <w:t>вать определения понятиям, клас</w:t>
      </w:r>
      <w:r w:rsidRPr="00906B02">
        <w:rPr>
          <w:sz w:val="28"/>
          <w:szCs w:val="28"/>
        </w:rPr>
        <w:t>сифицировать, наблюдать, проводить эксперименты, делать выводы и</w:t>
      </w:r>
      <w:r>
        <w:rPr>
          <w:sz w:val="28"/>
          <w:szCs w:val="28"/>
        </w:rPr>
        <w:t xml:space="preserve"> заключения, структурировать ма</w:t>
      </w:r>
      <w:r w:rsidRPr="00906B02">
        <w:rPr>
          <w:sz w:val="28"/>
          <w:szCs w:val="28"/>
        </w:rPr>
        <w:t>териал, объяснять, доказывать, защищать свои идеи;</w:t>
      </w:r>
      <w:proofErr w:type="gramEnd"/>
      <w:r w:rsidRPr="00906B02">
        <w:rPr>
          <w:sz w:val="28"/>
          <w:szCs w:val="28"/>
        </w:rPr>
        <w:t xml:space="preserve"> умение организовать свою учебную деятельность: определять цель </w:t>
      </w:r>
      <w:r>
        <w:rPr>
          <w:sz w:val="28"/>
          <w:szCs w:val="28"/>
        </w:rPr>
        <w:t>работы, ставить задачи, планиро</w:t>
      </w:r>
      <w:r w:rsidRPr="00906B02">
        <w:rPr>
          <w:sz w:val="28"/>
          <w:szCs w:val="28"/>
        </w:rPr>
        <w:t>вать — определять последовательность действий и прогнозировать резу</w:t>
      </w:r>
      <w:r>
        <w:rPr>
          <w:sz w:val="28"/>
          <w:szCs w:val="28"/>
        </w:rPr>
        <w:t>льтаты работы. Осуществлять кон</w:t>
      </w:r>
      <w:r w:rsidRPr="00906B02">
        <w:rPr>
          <w:sz w:val="28"/>
          <w:szCs w:val="28"/>
        </w:rPr>
        <w:t xml:space="preserve"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 w:rsidRPr="00906B02">
        <w:rPr>
          <w:sz w:val="28"/>
          <w:szCs w:val="28"/>
        </w:rPr>
        <w:t>обучающимся</w:t>
      </w:r>
      <w:proofErr w:type="gramEnd"/>
      <w:r w:rsidRPr="00906B02">
        <w:rPr>
          <w:sz w:val="28"/>
          <w:szCs w:val="28"/>
        </w:rPr>
        <w:t xml:space="preserve"> того, что уже усвоено и что ещё подлежит усвоению, осознание качества и уровня усвоения.</w:t>
      </w:r>
    </w:p>
    <w:p w:rsidR="00090467" w:rsidRPr="00906B02" w:rsidRDefault="00090467" w:rsidP="00090467">
      <w:pPr>
        <w:pStyle w:val="3"/>
        <w:numPr>
          <w:ilvl w:val="0"/>
          <w:numId w:val="37"/>
        </w:numPr>
        <w:shd w:val="clear" w:color="auto" w:fill="auto"/>
        <w:tabs>
          <w:tab w:val="left" w:pos="558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 xml:space="preserve">способность выбирать целевые и смысловые установки в своих </w:t>
      </w:r>
      <w:r>
        <w:rPr>
          <w:sz w:val="28"/>
          <w:szCs w:val="28"/>
        </w:rPr>
        <w:t>действиях и поступках по отноше</w:t>
      </w:r>
      <w:r w:rsidRPr="00906B02">
        <w:rPr>
          <w:sz w:val="28"/>
          <w:szCs w:val="28"/>
        </w:rPr>
        <w:t>нию к живой природе, здоровью своему и окружающих;</w:t>
      </w:r>
    </w:p>
    <w:p w:rsidR="00090467" w:rsidRPr="00906B02" w:rsidRDefault="00090467" w:rsidP="00090467">
      <w:pPr>
        <w:pStyle w:val="3"/>
        <w:numPr>
          <w:ilvl w:val="0"/>
          <w:numId w:val="37"/>
        </w:numPr>
        <w:shd w:val="clear" w:color="auto" w:fill="auto"/>
        <w:tabs>
          <w:tab w:val="left" w:pos="553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умение слушать и вступать в диалог, участвовать в коллективно</w:t>
      </w:r>
      <w:r>
        <w:rPr>
          <w:sz w:val="28"/>
          <w:szCs w:val="28"/>
        </w:rPr>
        <w:t>м обсуждении проблем; интегриро</w:t>
      </w:r>
      <w:r w:rsidRPr="00906B02">
        <w:rPr>
          <w:sz w:val="28"/>
          <w:szCs w:val="28"/>
        </w:rPr>
        <w:t>ваться в группу сверстников и строить продуктивное взаимодействие с</w:t>
      </w:r>
      <w:r>
        <w:rPr>
          <w:sz w:val="28"/>
          <w:szCs w:val="28"/>
        </w:rPr>
        <w:t>о сверстниками и взрослыми; уме</w:t>
      </w:r>
      <w:r w:rsidRPr="00906B02">
        <w:rPr>
          <w:sz w:val="28"/>
          <w:szCs w:val="28"/>
        </w:rPr>
        <w:t xml:space="preserve">ние адекватно использовать речевые средства для дискуссии и аргументации своей позиции, сравнивать разные точки </w:t>
      </w:r>
      <w:r w:rsidRPr="00906B02">
        <w:rPr>
          <w:sz w:val="28"/>
          <w:szCs w:val="28"/>
        </w:rPr>
        <w:lastRenderedPageBreak/>
        <w:t>зрения, аргументировать свою точку зрения, отстаивать свою позицию.</w:t>
      </w:r>
    </w:p>
    <w:p w:rsidR="00777A06" w:rsidRPr="00777A06" w:rsidRDefault="00777A06" w:rsidP="00090467">
      <w:pPr>
        <w:pStyle w:val="ac"/>
        <w:shd w:val="clear" w:color="auto" w:fill="FFFFFF"/>
        <w:spacing w:before="0" w:beforeAutospacing="0" w:after="0" w:afterAutospacing="0"/>
        <w:rPr>
          <w:szCs w:val="28"/>
        </w:rPr>
      </w:pPr>
      <w:r w:rsidRPr="00777A06">
        <w:rPr>
          <w:bCs/>
          <w:szCs w:val="28"/>
        </w:rPr>
        <w:t>Предметны</w:t>
      </w:r>
      <w:r w:rsidR="00497A7C">
        <w:rPr>
          <w:bCs/>
          <w:szCs w:val="28"/>
        </w:rPr>
        <w:t>е</w:t>
      </w:r>
      <w:r w:rsidRPr="00777A06">
        <w:rPr>
          <w:bCs/>
          <w:szCs w:val="28"/>
        </w:rPr>
        <w:t>:</w:t>
      </w:r>
    </w:p>
    <w:p w:rsidR="00090467" w:rsidRPr="00906B02" w:rsidRDefault="00090467" w:rsidP="00090467">
      <w:pPr>
        <w:pStyle w:val="3"/>
        <w:numPr>
          <w:ilvl w:val="0"/>
          <w:numId w:val="39"/>
        </w:numPr>
        <w:shd w:val="clear" w:color="auto" w:fill="auto"/>
        <w:tabs>
          <w:tab w:val="left" w:pos="497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В познавательной (интеллектуальной) сфере: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proofErr w:type="gramStart"/>
      <w:r w:rsidRPr="00906B02">
        <w:rPr>
          <w:rStyle w:val="0pt"/>
          <w:sz w:val="28"/>
          <w:szCs w:val="28"/>
        </w:rPr>
        <w:t>выделение</w:t>
      </w:r>
      <w:r w:rsidRPr="00906B02">
        <w:rPr>
          <w:sz w:val="28"/>
          <w:szCs w:val="28"/>
        </w:rPr>
        <w:t xml:space="preserve"> существенных признаков биологических объектов (отличительных признаков живых орга</w:t>
      </w:r>
      <w:r w:rsidRPr="00906B02">
        <w:rPr>
          <w:sz w:val="28"/>
          <w:szCs w:val="28"/>
        </w:rPr>
        <w:softHyphen/>
        <w:t>низмов; клеток и организмов растений, животных, грибов и бактерий;</w:t>
      </w:r>
      <w:r>
        <w:rPr>
          <w:sz w:val="28"/>
          <w:szCs w:val="28"/>
        </w:rPr>
        <w:t xml:space="preserve"> организма человека; видов, эко</w:t>
      </w:r>
      <w:r w:rsidRPr="00906B02">
        <w:rPr>
          <w:sz w:val="28"/>
          <w:szCs w:val="28"/>
        </w:rPr>
        <w:t>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proofErr w:type="gramStart"/>
      <w:r w:rsidRPr="00906B02">
        <w:rPr>
          <w:rStyle w:val="0pt"/>
          <w:sz w:val="28"/>
          <w:szCs w:val="28"/>
        </w:rPr>
        <w:t>приведение</w:t>
      </w:r>
      <w:r w:rsidRPr="00906B02">
        <w:rPr>
          <w:sz w:val="28"/>
          <w:szCs w:val="28"/>
        </w:rPr>
        <w:t xml:space="preserve"> доказательств (аргументация) родства человека с млекопитающими животными</w:t>
      </w:r>
      <w:r>
        <w:rPr>
          <w:sz w:val="28"/>
          <w:szCs w:val="28"/>
        </w:rPr>
        <w:t>; взаимо</w:t>
      </w:r>
      <w:r w:rsidRPr="00906B02">
        <w:rPr>
          <w:sz w:val="28"/>
          <w:szCs w:val="28"/>
        </w:rPr>
        <w:t>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классификация</w:t>
      </w:r>
      <w:r w:rsidRPr="00906B02">
        <w:rPr>
          <w:sz w:val="28"/>
          <w:szCs w:val="28"/>
        </w:rPr>
        <w:t xml:space="preserve"> — определение принадлежности биологических объектов к определённой системати</w:t>
      </w:r>
      <w:r w:rsidRPr="00906B02">
        <w:rPr>
          <w:sz w:val="28"/>
          <w:szCs w:val="28"/>
        </w:rPr>
        <w:softHyphen/>
        <w:t>ческой группе;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объяснение</w:t>
      </w:r>
      <w:r w:rsidRPr="00906B02">
        <w:rPr>
          <w:sz w:val="28"/>
          <w:szCs w:val="28"/>
        </w:rPr>
        <w:t xml:space="preserve"> роли биологии в практической деятельности людей; места</w:t>
      </w:r>
      <w:r>
        <w:rPr>
          <w:sz w:val="28"/>
          <w:szCs w:val="28"/>
        </w:rPr>
        <w:t xml:space="preserve"> и роли человека в природе; род</w:t>
      </w:r>
      <w:r w:rsidRPr="00906B02">
        <w:rPr>
          <w:sz w:val="28"/>
          <w:szCs w:val="28"/>
        </w:rPr>
        <w:t>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</w:t>
      </w:r>
      <w:r>
        <w:rPr>
          <w:sz w:val="28"/>
          <w:szCs w:val="28"/>
        </w:rPr>
        <w:t>го разнообразия для сохра</w:t>
      </w:r>
      <w:r w:rsidRPr="00906B02">
        <w:rPr>
          <w:sz w:val="28"/>
          <w:szCs w:val="28"/>
        </w:rPr>
        <w:t>нения биосферы; механизмов наследственности и изменчивости, проявления наследственных заболева</w:t>
      </w:r>
      <w:r w:rsidRPr="00906B02">
        <w:rPr>
          <w:sz w:val="28"/>
          <w:szCs w:val="28"/>
        </w:rPr>
        <w:softHyphen/>
        <w:t>ний у человека, видообразования и приспособленности;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различение</w:t>
      </w:r>
      <w:r w:rsidRPr="00906B02">
        <w:rPr>
          <w:sz w:val="28"/>
          <w:szCs w:val="28"/>
        </w:rPr>
        <w:t xml:space="preserve"> на таблицах частей и органоидов клетки, органов и систем органов челове</w:t>
      </w:r>
      <w:r>
        <w:rPr>
          <w:sz w:val="28"/>
          <w:szCs w:val="28"/>
        </w:rPr>
        <w:t>ка; на живых объ</w:t>
      </w:r>
      <w:r w:rsidRPr="00906B02">
        <w:rPr>
          <w:sz w:val="28"/>
          <w:szCs w:val="28"/>
        </w:rPr>
        <w:t>ектах и таблицах органов цветкового растения, органов и систем орган</w:t>
      </w:r>
      <w:r>
        <w:rPr>
          <w:sz w:val="28"/>
          <w:szCs w:val="28"/>
        </w:rPr>
        <w:t>ов животных, растений разных от</w:t>
      </w:r>
      <w:r w:rsidRPr="00906B02">
        <w:rPr>
          <w:sz w:val="28"/>
          <w:szCs w:val="28"/>
        </w:rPr>
        <w:t>делов, животных отдельных типов и классов; наиболее распростран</w:t>
      </w:r>
      <w:r>
        <w:rPr>
          <w:sz w:val="28"/>
          <w:szCs w:val="28"/>
        </w:rPr>
        <w:t>ённых растений и домашних живот</w:t>
      </w:r>
      <w:r w:rsidRPr="00906B02">
        <w:rPr>
          <w:sz w:val="28"/>
          <w:szCs w:val="28"/>
        </w:rPr>
        <w:t>ных; съедобных и ядовитых грибов; опасных для человека растений и животных;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сравнение</w:t>
      </w:r>
      <w:r w:rsidRPr="00906B02">
        <w:rPr>
          <w:sz w:val="28"/>
          <w:szCs w:val="28"/>
        </w:rPr>
        <w:t xml:space="preserve"> биологических объектов и процессов, умение делать выводы и </w:t>
      </w:r>
      <w:r w:rsidRPr="00906B02">
        <w:rPr>
          <w:sz w:val="28"/>
          <w:szCs w:val="28"/>
        </w:rPr>
        <w:lastRenderedPageBreak/>
        <w:t>умозаключения на основе сравнения;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выявление</w:t>
      </w:r>
      <w:r w:rsidRPr="00906B02">
        <w:rPr>
          <w:sz w:val="28"/>
          <w:szCs w:val="28"/>
        </w:rPr>
        <w:t xml:space="preserve"> изменчивости организмов; приспособлений организмов к среде обитания; типов взаимо</w:t>
      </w:r>
      <w:r w:rsidRPr="00906B02">
        <w:rPr>
          <w:sz w:val="28"/>
          <w:szCs w:val="28"/>
        </w:rPr>
        <w:softHyphen/>
        <w:t>действия разных видов в экосистеме; взаимосвязей между особенностям</w:t>
      </w:r>
      <w:r>
        <w:rPr>
          <w:sz w:val="28"/>
          <w:szCs w:val="28"/>
        </w:rPr>
        <w:t>и строения клеток, тканей, орга</w:t>
      </w:r>
      <w:r w:rsidRPr="00906B02">
        <w:rPr>
          <w:sz w:val="28"/>
          <w:szCs w:val="28"/>
        </w:rPr>
        <w:t>нов, систем органов и их функциями;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овладение</w:t>
      </w:r>
      <w:r w:rsidRPr="00906B02">
        <w:rPr>
          <w:sz w:val="28"/>
          <w:szCs w:val="28"/>
        </w:rPr>
        <w:t xml:space="preserve"> методами биологической науки: наблюдение и описание </w:t>
      </w:r>
      <w:r>
        <w:rPr>
          <w:sz w:val="28"/>
          <w:szCs w:val="28"/>
        </w:rPr>
        <w:t>биологических объектов и процес</w:t>
      </w:r>
      <w:r w:rsidRPr="00906B02">
        <w:rPr>
          <w:sz w:val="28"/>
          <w:szCs w:val="28"/>
        </w:rPr>
        <w:t>сов; постановка биологических экспериментов и объяснение их результатов.</w:t>
      </w:r>
    </w:p>
    <w:p w:rsidR="00090467" w:rsidRPr="00906B02" w:rsidRDefault="00090467" w:rsidP="00090467">
      <w:pPr>
        <w:pStyle w:val="3"/>
        <w:numPr>
          <w:ilvl w:val="0"/>
          <w:numId w:val="39"/>
        </w:numPr>
        <w:shd w:val="clear" w:color="auto" w:fill="auto"/>
        <w:tabs>
          <w:tab w:val="left" w:pos="516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В ценностно-ориента</w:t>
      </w:r>
      <w:r>
        <w:rPr>
          <w:sz w:val="28"/>
          <w:szCs w:val="28"/>
        </w:rPr>
        <w:t>ц</w:t>
      </w:r>
      <w:r w:rsidRPr="00906B02">
        <w:rPr>
          <w:sz w:val="28"/>
          <w:szCs w:val="28"/>
        </w:rPr>
        <w:t>ионной сфере: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знание</w:t>
      </w:r>
      <w:r w:rsidRPr="00906B02">
        <w:rPr>
          <w:sz w:val="28"/>
          <w:szCs w:val="28"/>
        </w:rPr>
        <w:t xml:space="preserve"> основных правил поведения в природе и основ здорового образа жизни;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анализ и оценка</w:t>
      </w:r>
      <w:r w:rsidRPr="00906B02">
        <w:rPr>
          <w:sz w:val="28"/>
          <w:szCs w:val="28"/>
        </w:rPr>
        <w:t xml:space="preserve"> последствий деятельности человека в природе, влияния факторов риска на здоровье человека.</w:t>
      </w:r>
    </w:p>
    <w:p w:rsidR="00090467" w:rsidRPr="00906B02" w:rsidRDefault="00090467" w:rsidP="00090467">
      <w:pPr>
        <w:pStyle w:val="3"/>
        <w:numPr>
          <w:ilvl w:val="0"/>
          <w:numId w:val="39"/>
        </w:numPr>
        <w:shd w:val="clear" w:color="auto" w:fill="auto"/>
        <w:tabs>
          <w:tab w:val="left" w:pos="511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В сфере трудовой деятельности: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знание</w:t>
      </w:r>
      <w:r w:rsidRPr="00906B02">
        <w:rPr>
          <w:sz w:val="28"/>
          <w:szCs w:val="28"/>
        </w:rPr>
        <w:t xml:space="preserve"> и соблюдение правил работы в кабинете биологии;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соблюдение</w:t>
      </w:r>
      <w:r w:rsidRPr="00906B02">
        <w:rPr>
          <w:sz w:val="28"/>
          <w:szCs w:val="28"/>
        </w:rPr>
        <w:t xml:space="preserve"> правил работы с биологическими приборами и инструментами (</w:t>
      </w:r>
      <w:proofErr w:type="spellStart"/>
      <w:r w:rsidRPr="00906B02">
        <w:rPr>
          <w:sz w:val="28"/>
          <w:szCs w:val="28"/>
        </w:rPr>
        <w:t>препарировальные</w:t>
      </w:r>
      <w:proofErr w:type="spellEnd"/>
      <w:r w:rsidRPr="00906B02">
        <w:rPr>
          <w:sz w:val="28"/>
          <w:szCs w:val="28"/>
        </w:rPr>
        <w:t xml:space="preserve"> иглы, скальпели, лупы, микроскопы).</w:t>
      </w:r>
    </w:p>
    <w:p w:rsidR="00090467" w:rsidRPr="00906B02" w:rsidRDefault="00090467" w:rsidP="00090467">
      <w:pPr>
        <w:pStyle w:val="3"/>
        <w:numPr>
          <w:ilvl w:val="0"/>
          <w:numId w:val="39"/>
        </w:numPr>
        <w:shd w:val="clear" w:color="auto" w:fill="auto"/>
        <w:tabs>
          <w:tab w:val="left" w:pos="521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В сфере Физической деятельности:</w:t>
      </w:r>
    </w:p>
    <w:p w:rsidR="00090467" w:rsidRPr="00906B02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"/>
          <w:sz w:val="28"/>
          <w:szCs w:val="28"/>
        </w:rPr>
        <w:t>освоение</w:t>
      </w:r>
      <w:r w:rsidRPr="00906B02">
        <w:rPr>
          <w:sz w:val="28"/>
          <w:szCs w:val="28"/>
        </w:rPr>
        <w:t xml:space="preserve"> приёмов оказания первой помощи при отравлении ядо</w:t>
      </w:r>
      <w:r>
        <w:rPr>
          <w:sz w:val="28"/>
          <w:szCs w:val="28"/>
        </w:rPr>
        <w:t>витыми грибами, растениями, уку</w:t>
      </w:r>
      <w:r w:rsidRPr="00906B02">
        <w:rPr>
          <w:sz w:val="28"/>
          <w:szCs w:val="28"/>
        </w:rPr>
        <w:t>сах животных, простудных заболеваниях, ожогах, обморожениях, тра</w:t>
      </w:r>
      <w:r>
        <w:rPr>
          <w:sz w:val="28"/>
          <w:szCs w:val="28"/>
        </w:rPr>
        <w:t>вмах, спасении утопающего; раци</w:t>
      </w:r>
      <w:r w:rsidRPr="00906B02">
        <w:rPr>
          <w:sz w:val="28"/>
          <w:szCs w:val="28"/>
        </w:rPr>
        <w:t>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090467" w:rsidRPr="00906B02" w:rsidRDefault="00090467" w:rsidP="00090467">
      <w:pPr>
        <w:pStyle w:val="3"/>
        <w:numPr>
          <w:ilvl w:val="0"/>
          <w:numId w:val="39"/>
        </w:numPr>
        <w:shd w:val="clear" w:color="auto" w:fill="auto"/>
        <w:tabs>
          <w:tab w:val="left" w:pos="531"/>
        </w:tabs>
        <w:spacing w:line="360" w:lineRule="auto"/>
        <w:ind w:left="0" w:firstLine="720"/>
        <w:rPr>
          <w:sz w:val="28"/>
          <w:szCs w:val="28"/>
        </w:rPr>
      </w:pPr>
      <w:r w:rsidRPr="00906B02">
        <w:rPr>
          <w:sz w:val="28"/>
          <w:szCs w:val="28"/>
        </w:rPr>
        <w:t>В эстетической сфере:</w:t>
      </w:r>
    </w:p>
    <w:p w:rsidR="00090467" w:rsidRDefault="00090467" w:rsidP="00090467">
      <w:pPr>
        <w:pStyle w:val="3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906B02">
        <w:rPr>
          <w:rStyle w:val="0pt0"/>
          <w:sz w:val="28"/>
          <w:szCs w:val="28"/>
        </w:rPr>
        <w:t>овладение</w:t>
      </w:r>
      <w:r w:rsidRPr="00906B02">
        <w:rPr>
          <w:sz w:val="28"/>
          <w:szCs w:val="28"/>
        </w:rPr>
        <w:t>умением оценивать с эстетической точки зрения объекты живой природы.</w:t>
      </w:r>
    </w:p>
    <w:p w:rsidR="00B01FE3" w:rsidRPr="00E82AE2" w:rsidRDefault="00E82AE2" w:rsidP="00090467">
      <w:pPr>
        <w:pStyle w:val="a7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Т</w:t>
      </w:r>
      <w:r w:rsidRPr="00E82AE2">
        <w:rPr>
          <w:sz w:val="27"/>
          <w:szCs w:val="27"/>
        </w:rPr>
        <w:t>ребования к уровню подготовки учащихся</w:t>
      </w:r>
    </w:p>
    <w:p w:rsidR="00B01FE3" w:rsidRPr="00E21C17" w:rsidRDefault="00B01FE3" w:rsidP="00090467">
      <w:pPr>
        <w:rPr>
          <w:bCs/>
          <w:color w:val="000000"/>
          <w:sz w:val="27"/>
          <w:szCs w:val="27"/>
        </w:rPr>
      </w:pPr>
      <w:r w:rsidRPr="00E21C17">
        <w:rPr>
          <w:bCs/>
          <w:color w:val="000000"/>
          <w:sz w:val="27"/>
          <w:szCs w:val="27"/>
        </w:rPr>
        <w:t>Выпускник научится: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rPr>
          <w:rFonts w:eastAsia="Calibri"/>
          <w:szCs w:val="28"/>
        </w:rPr>
      </w:pPr>
      <w:r w:rsidRPr="00090467">
        <w:rPr>
          <w:rFonts w:eastAsia="Calibri"/>
          <w:szCs w:val="28"/>
        </w:rPr>
        <w:t>основам реализации проектно-исследовательской деятельности;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проводить наблюдение и эксперимент под руководством учителя;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lastRenderedPageBreak/>
        <w:t>создавать и преобразовывать модели и схемы для решения задач;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давать определение понятиям;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устанавливать причинно-следственные связи;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 xml:space="preserve">осуществлять сравнение, </w:t>
      </w:r>
      <w:proofErr w:type="spellStart"/>
      <w:r w:rsidRPr="00090467">
        <w:rPr>
          <w:rFonts w:eastAsia="Calibri"/>
          <w:szCs w:val="28"/>
        </w:rPr>
        <w:t>сериацию</w:t>
      </w:r>
      <w:proofErr w:type="spellEnd"/>
      <w:r w:rsidRPr="00090467">
        <w:rPr>
          <w:rFonts w:eastAsia="Calibri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строить классификацию на основе дихотомического деления (на основе отрицания);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 xml:space="preserve">строить </w:t>
      </w:r>
      <w:proofErr w:type="gramStart"/>
      <w:r w:rsidRPr="00090467">
        <w:rPr>
          <w:rFonts w:eastAsia="Calibri"/>
          <w:szCs w:val="28"/>
        </w:rPr>
        <w:t>логическое рассуждение</w:t>
      </w:r>
      <w:proofErr w:type="gramEnd"/>
      <w:r w:rsidRPr="00090467">
        <w:rPr>
          <w:rFonts w:eastAsia="Calibri"/>
          <w:szCs w:val="28"/>
        </w:rPr>
        <w:t>, включающее установление причинно-следственных связей;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объяснять явления, процессы, связи и отношения, выявляемые в ходе исследования;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основам ознакомительного, изучающего, усваивающего и поискового чтения;</w:t>
      </w:r>
    </w:p>
    <w:p w:rsidR="00090467" w:rsidRPr="00090467" w:rsidRDefault="00090467" w:rsidP="00090467">
      <w:pPr>
        <w:pStyle w:val="a7"/>
        <w:numPr>
          <w:ilvl w:val="0"/>
          <w:numId w:val="41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событий.</w:t>
      </w:r>
    </w:p>
    <w:p w:rsidR="002168B8" w:rsidRPr="00E21C17" w:rsidRDefault="002168B8" w:rsidP="00090467">
      <w:pPr>
        <w:rPr>
          <w:rFonts w:eastAsia="Times New Roman"/>
          <w:sz w:val="27"/>
          <w:szCs w:val="27"/>
        </w:rPr>
      </w:pPr>
      <w:r w:rsidRPr="00E21C17">
        <w:rPr>
          <w:rFonts w:eastAsia="Times New Roman"/>
          <w:bCs/>
          <w:sz w:val="27"/>
          <w:szCs w:val="27"/>
        </w:rPr>
        <w:t>Выпускник получит возможность научиться:</w:t>
      </w:r>
    </w:p>
    <w:p w:rsidR="00090467" w:rsidRPr="00090467" w:rsidRDefault="00090467" w:rsidP="00090467">
      <w:pPr>
        <w:pStyle w:val="a7"/>
        <w:numPr>
          <w:ilvl w:val="0"/>
          <w:numId w:val="40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основам рефлексивного чтения;</w:t>
      </w:r>
    </w:p>
    <w:p w:rsidR="00090467" w:rsidRPr="00090467" w:rsidRDefault="00090467" w:rsidP="00090467">
      <w:pPr>
        <w:pStyle w:val="a7"/>
        <w:numPr>
          <w:ilvl w:val="0"/>
          <w:numId w:val="40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ставить проблему, аргументировать её актуальность;</w:t>
      </w:r>
    </w:p>
    <w:p w:rsidR="00090467" w:rsidRPr="00090467" w:rsidRDefault="00090467" w:rsidP="00090467">
      <w:pPr>
        <w:pStyle w:val="a7"/>
        <w:numPr>
          <w:ilvl w:val="0"/>
          <w:numId w:val="40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090467" w:rsidRPr="00090467" w:rsidRDefault="00090467" w:rsidP="00090467">
      <w:pPr>
        <w:pStyle w:val="a7"/>
        <w:numPr>
          <w:ilvl w:val="0"/>
          <w:numId w:val="40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выдвигать гипотезы о связях и закономерностях событий, процессов, объектов;</w:t>
      </w:r>
    </w:p>
    <w:p w:rsidR="00090467" w:rsidRPr="00090467" w:rsidRDefault="00090467" w:rsidP="00090467">
      <w:pPr>
        <w:pStyle w:val="a7"/>
        <w:numPr>
          <w:ilvl w:val="0"/>
          <w:numId w:val="40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организовывать исследование с целью проверки гипотез;</w:t>
      </w:r>
    </w:p>
    <w:p w:rsidR="00090467" w:rsidRPr="00090467" w:rsidRDefault="00090467" w:rsidP="00090467">
      <w:pPr>
        <w:pStyle w:val="a7"/>
        <w:numPr>
          <w:ilvl w:val="0"/>
          <w:numId w:val="40"/>
        </w:numPr>
        <w:ind w:left="0" w:firstLine="720"/>
        <w:rPr>
          <w:rFonts w:eastAsia="Calibri"/>
          <w:szCs w:val="28"/>
        </w:rPr>
      </w:pPr>
      <w:r w:rsidRPr="00090467">
        <w:rPr>
          <w:rFonts w:eastAsia="Calibri"/>
          <w:szCs w:val="28"/>
        </w:rPr>
        <w:t>делать умозаключения (</w:t>
      </w:r>
      <w:proofErr w:type="gramStart"/>
      <w:r w:rsidRPr="00090467">
        <w:rPr>
          <w:rFonts w:eastAsia="Calibri"/>
          <w:szCs w:val="28"/>
        </w:rPr>
        <w:t>индуктивное</w:t>
      </w:r>
      <w:proofErr w:type="gramEnd"/>
      <w:r w:rsidRPr="00090467">
        <w:rPr>
          <w:rFonts w:eastAsia="Calibri"/>
          <w:szCs w:val="28"/>
        </w:rPr>
        <w:t xml:space="preserve"> и по аналогии) и выводы на основе аргументации.</w:t>
      </w:r>
    </w:p>
    <w:p w:rsidR="002168B8" w:rsidRPr="00487D8B" w:rsidRDefault="00487D8B" w:rsidP="00487D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487D8B" w:rsidRDefault="00487D8B" w:rsidP="002168B8">
      <w:pPr>
        <w:pStyle w:val="a7"/>
        <w:ind w:left="1440" w:firstLine="0"/>
        <w:jc w:val="center"/>
        <w:rPr>
          <w:rFonts w:eastAsia="Calibri"/>
          <w:b/>
          <w:szCs w:val="28"/>
          <w:lang w:eastAsia="en-US"/>
        </w:rPr>
        <w:sectPr w:rsidR="00487D8B" w:rsidSect="00D50A45">
          <w:footerReference w:type="default" r:id="rId9"/>
          <w:type w:val="continuous"/>
          <w:pgSz w:w="11905" w:h="16837"/>
          <w:pgMar w:top="720" w:right="720" w:bottom="993" w:left="720" w:header="720" w:footer="540" w:gutter="0"/>
          <w:cols w:space="60"/>
          <w:noEndnote/>
          <w:titlePg/>
          <w:docGrid w:linePitch="326"/>
        </w:sectPr>
      </w:pPr>
    </w:p>
    <w:p w:rsidR="00DE742E" w:rsidRDefault="002168B8" w:rsidP="002168B8">
      <w:pPr>
        <w:pStyle w:val="a7"/>
        <w:ind w:left="1440" w:firstLine="0"/>
        <w:jc w:val="center"/>
        <w:rPr>
          <w:rFonts w:eastAsia="Calibri"/>
          <w:b/>
          <w:szCs w:val="28"/>
          <w:lang w:eastAsia="en-US"/>
        </w:rPr>
      </w:pPr>
      <w:r w:rsidRPr="00DE742E">
        <w:rPr>
          <w:rFonts w:eastAsia="Calibri"/>
          <w:b/>
          <w:szCs w:val="28"/>
          <w:lang w:eastAsia="en-US"/>
        </w:rPr>
        <w:lastRenderedPageBreak/>
        <w:t>СОДЕРЖАНИЕ УЧЕБН</w:t>
      </w:r>
      <w:r>
        <w:rPr>
          <w:rFonts w:eastAsia="Calibri"/>
          <w:b/>
          <w:szCs w:val="28"/>
          <w:lang w:eastAsia="en-US"/>
        </w:rPr>
        <w:t>ОГО ПРЕДМЕТА</w:t>
      </w:r>
    </w:p>
    <w:tbl>
      <w:tblPr>
        <w:tblW w:w="5000" w:type="pct"/>
        <w:jc w:val="center"/>
        <w:tblInd w:w="187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2"/>
        <w:gridCol w:w="945"/>
        <w:gridCol w:w="4784"/>
        <w:gridCol w:w="4028"/>
        <w:gridCol w:w="2546"/>
      </w:tblGrid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B8" w:rsidRPr="007C786E" w:rsidRDefault="002168B8" w:rsidP="002168B8">
            <w:pPr>
              <w:suppressAutoHyphens/>
              <w:spacing w:line="276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 xml:space="preserve">Наименование </w:t>
            </w:r>
            <w:r w:rsidRPr="007C786E">
              <w:rPr>
                <w:rFonts w:eastAsia="Calibri"/>
                <w:sz w:val="24"/>
              </w:rPr>
              <w:br/>
              <w:t>темы, раздела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B8" w:rsidRPr="007C786E" w:rsidRDefault="002168B8" w:rsidP="00B05724">
            <w:pPr>
              <w:suppressAutoHyphens/>
              <w:spacing w:line="276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>Кол-во часов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8B8" w:rsidRPr="007C786E" w:rsidRDefault="002168B8" w:rsidP="002168B8">
            <w:pPr>
              <w:suppressAutoHyphens/>
              <w:spacing w:line="276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>Основное</w:t>
            </w:r>
            <w:r w:rsidRPr="007C786E">
              <w:rPr>
                <w:rFonts w:eastAsia="Calibri"/>
                <w:sz w:val="24"/>
              </w:rPr>
              <w:br/>
              <w:t xml:space="preserve">содержание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68B8" w:rsidRPr="007C786E" w:rsidRDefault="002168B8" w:rsidP="002168B8">
            <w:pPr>
              <w:suppressAutoHyphens/>
              <w:spacing w:line="276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>Характеристика</w:t>
            </w:r>
            <w:r w:rsidRPr="007C786E">
              <w:rPr>
                <w:rFonts w:eastAsia="Calibri"/>
                <w:sz w:val="24"/>
              </w:rPr>
              <w:br/>
              <w:t>основных видов</w:t>
            </w:r>
            <w:r w:rsidRPr="007C786E">
              <w:rPr>
                <w:rFonts w:eastAsia="Calibri"/>
                <w:sz w:val="24"/>
              </w:rPr>
              <w:br/>
              <w:t>деятельности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68B8" w:rsidRPr="007C786E" w:rsidRDefault="002168B8" w:rsidP="002168B8">
            <w:pPr>
              <w:suppressAutoHyphens/>
              <w:spacing w:line="276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>Система</w:t>
            </w:r>
            <w:r w:rsidRPr="007C786E">
              <w:rPr>
                <w:rFonts w:eastAsia="Calibri"/>
                <w:sz w:val="24"/>
              </w:rPr>
              <w:br/>
              <w:t>учета и контроля планируемых результатов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t>Место человека в живой природе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4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Особенности строения и жизнедеятельности, позволяющие отнести человека к царству Животные; место вида Человек разумный в современной системе живой природы; науки, занимающиеся изучением организма человека; предки современного человека; человеческие расы; отличительные особенности представителей разных рас.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>Объясняют место человека в системе органического мира. Выделяют существенные признаки, доказывающие родство человека и животных. Сравнивают особенности строения человекообразных обезьян и человека. Объясняют биологические и социальные факторы антропогенеза. Характеризуют основные этапы эволюции человека. Определяют характерные черты рас человека. Делают выводы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t>Общий обзор организма человека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4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Особенности строения клетки животного организма; химический состав клеток тела человека; функции неорганических и органических веще</w:t>
            </w:r>
            <w:proofErr w:type="gramStart"/>
            <w:r w:rsidRPr="007C786E">
              <w:rPr>
                <w:sz w:val="24"/>
              </w:rPr>
              <w:t>ств в кл</w:t>
            </w:r>
            <w:proofErr w:type="gramEnd"/>
            <w:r w:rsidRPr="007C786E">
              <w:rPr>
                <w:sz w:val="24"/>
              </w:rPr>
              <w:t>етке; строение тканей организма человека; разновидности различных типов тканей; отличие понятий «система органов» и «аппарат органов»; органы, входящие в состав систем и аппаратов органов человека; функционирование организма человека как единого целого.</w:t>
            </w:r>
          </w:p>
          <w:p w:rsidR="008B568C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№1</w:t>
            </w:r>
            <w:r w:rsidRPr="007C786E">
              <w:rPr>
                <w:sz w:val="24"/>
              </w:rPr>
              <w:t xml:space="preserve"> «Типы тканей в животном организме»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t>Выделяют основные признаки человека. Характеризуют основные структурные компоненты клеток, тканей и распознают их на таблицах, микропрепаратах. Объясняют взаимосвязь строения и функций тканей, органов и систем органов в организме человека. Распознают на таблицах органы и системы органов человека, объясняют их роль в организме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t>Регуляторные системы организма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12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7C786E">
              <w:rPr>
                <w:sz w:val="24"/>
              </w:rPr>
              <w:t xml:space="preserve">Системы организма, регулирующие его работу; отличие нервной и гуморальной регуляций; классификация нервной системы по местоположению и по выполняемым </w:t>
            </w:r>
            <w:r w:rsidRPr="007C786E">
              <w:rPr>
                <w:sz w:val="24"/>
              </w:rPr>
              <w:lastRenderedPageBreak/>
              <w:t>функциям; группы железы и функции, которые они выполняют; строение головного и спинного мозга человека, функции головного и спинного мозга человека; заболевания, возникающие вследствие нарушений в работе нервной системы и желёз внутренней и смешанной секреции.</w:t>
            </w:r>
            <w:proofErr w:type="gramEnd"/>
          </w:p>
          <w:p w:rsidR="007C786E" w:rsidRPr="007C786E" w:rsidRDefault="007C786E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№2</w:t>
            </w:r>
            <w:r w:rsidRPr="007C786E">
              <w:rPr>
                <w:sz w:val="24"/>
              </w:rPr>
              <w:t xml:space="preserve"> «Строение головного мозга»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</w:rPr>
              <w:lastRenderedPageBreak/>
              <w:t xml:space="preserve">Объясняют роль регуляторных систем в жизнедеятельности организма. Характеризуют основные функции желез внутренней секреции. </w:t>
            </w:r>
            <w:r w:rsidRPr="007C786E">
              <w:rPr>
                <w:rFonts w:eastAsia="Calibri"/>
                <w:sz w:val="24"/>
              </w:rPr>
              <w:lastRenderedPageBreak/>
              <w:t>Объясняют механизм действия гормонов. Выделяют структурные компоненты нервной системы. Определяют расположение частей нервной системы, распознают их на таблицах. Раскрывают функции головного мозга, спинного мозга, нервов. Сравнивают нервную и гуморальную регуляции. Раскрывают причины нарушения функционирования нервной системы.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lastRenderedPageBreak/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lastRenderedPageBreak/>
              <w:t>Опора и движение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6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pStyle w:val="3"/>
              <w:shd w:val="clear" w:color="auto" w:fill="auto"/>
              <w:tabs>
                <w:tab w:val="left" w:pos="582"/>
              </w:tabs>
              <w:spacing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>Строение опорно-двигательного аппарата человека; функции, которые выполняют скелет и мускулатура; строение костей и мышц, ткани, образующие кости и мышцы; вещества, входящие в состав костей; отличие скелета человека от скелета других млекопитающих; причины отличия скелета человека от скелета других млекопитающих; группы мышц, особенности строения мышц; значение тренировки для сохранения здоровья; правила оказания первой помощи при травмах.</w:t>
            </w:r>
            <w:proofErr w:type="gramEnd"/>
          </w:p>
          <w:p w:rsidR="007C786E" w:rsidRPr="007C786E" w:rsidRDefault="007C786E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№4</w:t>
            </w:r>
            <w:r w:rsidRPr="007C786E">
              <w:rPr>
                <w:sz w:val="24"/>
              </w:rPr>
              <w:t xml:space="preserve"> «Определение основных групп мышц человека при внешнем осмотре»</w:t>
            </w:r>
          </w:p>
          <w:p w:rsidR="007C786E" w:rsidRPr="007C786E" w:rsidRDefault="007C786E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№5</w:t>
            </w:r>
            <w:r w:rsidRPr="007C786E">
              <w:rPr>
                <w:sz w:val="24"/>
              </w:rPr>
              <w:t xml:space="preserve"> «Утомление при статической и динамической работе»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7C786E" w:rsidP="007C786E">
            <w:pPr>
              <w:pStyle w:val="Default"/>
              <w:jc w:val="both"/>
              <w:rPr>
                <w:rFonts w:eastAsia="Calibri"/>
                <w:lang w:eastAsia="ar-SA"/>
              </w:rPr>
            </w:pPr>
            <w:r w:rsidRPr="007C786E">
              <w:rPr>
                <w:rFonts w:eastAsia="Calibri"/>
              </w:rPr>
              <w:t>Характеризуют роль опорно-двигательной системы в жизни человека. Распознают на наглядных пособиях части скелета. Классифицируют и характеризуют типы соединения костей. Описывают особенности химического состава и строения костей. Характеризуют особенности строения скелетных мышц. Распознают на таблицах основные мышцы человека. Обосновывают условия нормального развития опорно-двигательной системы. Осваивают приемы оказания первой доврачебной помощи при переломе.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rFonts w:eastAsia="Calibri"/>
                <w:b/>
                <w:sz w:val="24"/>
                <w:lang w:eastAsia="en-US"/>
              </w:rPr>
              <w:t>Внутренняя среда организма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4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F1A" w:rsidRPr="007C786E" w:rsidRDefault="00055F1A" w:rsidP="007C786E">
            <w:pPr>
              <w:pStyle w:val="3"/>
              <w:shd w:val="clear" w:color="auto" w:fill="auto"/>
              <w:tabs>
                <w:tab w:val="left" w:pos="582"/>
              </w:tabs>
              <w:spacing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>Жидкости, формирующие внутреннюю среду организма; состав крови; функции различных клеток крови; нарушения в работе иммунной системы организма.</w:t>
            </w:r>
          </w:p>
          <w:p w:rsidR="002168B8" w:rsidRPr="007C786E" w:rsidRDefault="007C786E" w:rsidP="007C786E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№6</w:t>
            </w:r>
            <w:r w:rsidR="008C373A">
              <w:rPr>
                <w:b/>
                <w:i/>
                <w:sz w:val="24"/>
              </w:rPr>
              <w:t xml:space="preserve"> </w:t>
            </w:r>
            <w:r w:rsidRPr="007C786E">
              <w:rPr>
                <w:sz w:val="24"/>
              </w:rPr>
              <w:lastRenderedPageBreak/>
              <w:t>«Микроскопическое строение крови человека и лягушки»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9CF" w:rsidRPr="007C786E" w:rsidRDefault="007C786E" w:rsidP="007C786E">
            <w:pPr>
              <w:pStyle w:val="Default"/>
              <w:jc w:val="both"/>
              <w:rPr>
                <w:rFonts w:eastAsia="Calibri"/>
                <w:lang w:eastAsia="ar-SA"/>
              </w:rPr>
            </w:pPr>
            <w:r w:rsidRPr="007C786E">
              <w:rPr>
                <w:rFonts w:eastAsia="Calibri"/>
              </w:rPr>
              <w:lastRenderedPageBreak/>
              <w:t xml:space="preserve">Выделяют существенные признаки внутренней среды организма. Сравнивают между собой клетки крови. Выявляют взаимосвязь между строением клеток крови и </w:t>
            </w:r>
            <w:r w:rsidRPr="007C786E">
              <w:rPr>
                <w:rFonts w:eastAsia="Calibri"/>
              </w:rPr>
              <w:lastRenderedPageBreak/>
              <w:t>выполняемыми ими функциями</w:t>
            </w:r>
            <w:proofErr w:type="gramStart"/>
            <w:r w:rsidRPr="007C786E">
              <w:rPr>
                <w:rFonts w:eastAsia="Calibri"/>
              </w:rPr>
              <w:t>.о</w:t>
            </w:r>
            <w:proofErr w:type="gramEnd"/>
            <w:r w:rsidRPr="007C786E">
              <w:rPr>
                <w:rFonts w:eastAsia="Calibri"/>
              </w:rPr>
              <w:t>бъясняют механизм свертывания и переливания крови. Определяют существенные признаки иммунитета. Объясняют сущность прививок и их значение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lastRenderedPageBreak/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rFonts w:eastAsia="Calibri"/>
                <w:b/>
                <w:sz w:val="24"/>
                <w:lang w:eastAsia="en-US"/>
              </w:rPr>
              <w:lastRenderedPageBreak/>
              <w:t>Кровеносная и лимфатическая системы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9E64A3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4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055F1A" w:rsidP="007C786E">
            <w:pPr>
              <w:pStyle w:val="3"/>
              <w:shd w:val="clear" w:color="auto" w:fill="auto"/>
              <w:tabs>
                <w:tab w:val="left" w:pos="582"/>
              </w:tabs>
              <w:spacing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>Строение органов кровеносной и лимфатической систем человека; значение органов кровеносной и лимфатической систем человека; функции органов кровеносной и лимфатической систем человека; строение сердца человека, причины неутомимости сердечной мышцы</w:t>
            </w:r>
            <w:r w:rsidR="008B568C"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="008B568C"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>автоматия</w:t>
            </w:r>
            <w:proofErr w:type="spellEnd"/>
            <w:r w:rsidR="008B568C"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сердечной мышцы; за</w:t>
            </w:r>
            <w:r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болевания, развивающиеся при нарушениях в работе </w:t>
            </w:r>
            <w:proofErr w:type="gramStart"/>
            <w:r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7C786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лимфатической систем; правила оказания первой помощи при различных видах кровотечений.</w:t>
            </w:r>
          </w:p>
          <w:p w:rsidR="007C786E" w:rsidRPr="007C786E" w:rsidRDefault="007C786E" w:rsidP="007C786E">
            <w:pPr>
              <w:pStyle w:val="3"/>
              <w:shd w:val="clear" w:color="auto" w:fill="auto"/>
              <w:tabs>
                <w:tab w:val="left" w:pos="582"/>
              </w:tabs>
              <w:spacing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C786E">
              <w:rPr>
                <w:b/>
                <w:i/>
                <w:sz w:val="24"/>
                <w:szCs w:val="24"/>
              </w:rPr>
              <w:t>Лабораторная работа №7</w:t>
            </w:r>
            <w:r w:rsidRPr="007C786E">
              <w:rPr>
                <w:sz w:val="24"/>
                <w:szCs w:val="24"/>
              </w:rPr>
              <w:t xml:space="preserve"> «Подсчет пульса до и после дозированной нагрузки»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87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t>Выделяют существенные признаки транспорта веществ в организме. Распознают на таблицах органы кровеносной и лимфатической систем и описывают их строение. Описывают движение крови по кругам кровообращения. Называют и характеризуют этапы сердечного цикла. Сравнивают особенности движения крови  по артериям и венам. Осваивают приемы измерения пульса, кровяного давления, оказания первой доврачебной помощи при кровотечениях.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t>Дыхание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3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68C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Строение органов дыхательной системы человека; значение дыхательной системы для организма; заболевания, возникающие при нарушении работы органов дыхания, меры по их профилактике; правила оказания первой доврачебной помощи при остановке дыхания.</w:t>
            </w:r>
          </w:p>
          <w:p w:rsidR="002168B8" w:rsidRPr="007C786E" w:rsidRDefault="002168B8" w:rsidP="007C786E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87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t>Выявляют существенные признаки дыхательной системы, процессов дыхания и газообмена</w:t>
            </w:r>
            <w:proofErr w:type="gramStart"/>
            <w:r w:rsidRPr="007C786E">
              <w:rPr>
                <w:sz w:val="24"/>
              </w:rPr>
              <w:t>.р</w:t>
            </w:r>
            <w:proofErr w:type="gramEnd"/>
            <w:r w:rsidRPr="007C786E">
              <w:rPr>
                <w:sz w:val="24"/>
              </w:rPr>
              <w:t>аспознают на таблицах органы дыхания, описывают их строение и функции. Сравнивают газообмен в легких и тканях. Обосновывают необходимость соблюдения гигиенических мер и мер профилактики легочных заболеваний. Осваивают приемы оказания первой доврачебной помощи при спасении утопающего и отравлении угарным газом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тестирование, контрольная работа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lastRenderedPageBreak/>
              <w:t>Питание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D318D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6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Строение органов пищеварительной системы человека; значение пищеварения для организма человека; строение зубов человека; значение пищеварительных желёз; заболевания, возникающие из-за нарушения работы органов пищеварительной системы, меры по их профилактике; правила оказания первой доврачебной помощи при отравлении.</w:t>
            </w:r>
          </w:p>
          <w:p w:rsidR="007C786E" w:rsidRPr="007C786E" w:rsidRDefault="007C786E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 8</w:t>
            </w:r>
            <w:r w:rsidRPr="007C786E">
              <w:rPr>
                <w:sz w:val="24"/>
              </w:rPr>
              <w:t>. «Действие ферментов слюны на крахмал»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t>Выделяют существенные признаки процессов питания и пищеварения. Распознают органы пищеварительной системы на таблицах и муляжах. Характеризуют особенности процессов пищеварения в разных отделах пищеварительной системы. Называют компоненты пищеварительных  соков. Объясняют механизм всасывания веществ. Доказательно объясняют необходимость соблюдения гигиенических мер и профилактических мер нарушения работы пищеварительной системы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t>Обмен веществ и превращение энергии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3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Особенности пластического и энергетического обмена в организме человека; витамины, влияние витаминов на организм; группы витаминов и их количество, необходимое для сохранения здоровья; продукты, содержащие витамины; нарушения обмена веществ у человека; нормы питания.</w:t>
            </w:r>
          </w:p>
          <w:p w:rsidR="007C786E" w:rsidRPr="007C786E" w:rsidRDefault="007C786E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№9</w:t>
            </w:r>
            <w:r w:rsidRPr="007C786E">
              <w:rPr>
                <w:sz w:val="24"/>
              </w:rPr>
              <w:t xml:space="preserve"> «Определение нормы питания»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87" w:rsidRPr="007C786E" w:rsidRDefault="007C786E" w:rsidP="007C786E">
            <w:pPr>
              <w:suppressAutoHyphens/>
              <w:spacing w:line="240" w:lineRule="auto"/>
              <w:ind w:firstLine="0"/>
              <w:rPr>
                <w:sz w:val="24"/>
                <w:lang w:eastAsia="ar-SA"/>
              </w:rPr>
            </w:pPr>
            <w:r w:rsidRPr="007C786E">
              <w:rPr>
                <w:sz w:val="24"/>
              </w:rPr>
              <w:t>Выделяют существенные признаки обмена веществ и превращения энергии. Характеризуют особенности обмена органических веществ, воды и минеральных солей в организме человека. Раскрывают значение витаминов в организме, причины гиповитаминоза и гипервитаминоза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тестирование, контрольная работа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t>Выделение продуктов обмена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2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Строение органов мочевыделительной системы человека; значение выделения для организма; строение нефрона; процесс образования мочи; заболевания, возникающие из-за нарушения работы органов мочевыделительной системы, меры по их профилактике.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7C786E" w:rsidP="007C786E">
            <w:pPr>
              <w:suppressAutoHyphens/>
              <w:spacing w:line="240" w:lineRule="auto"/>
              <w:ind w:firstLine="0"/>
              <w:rPr>
                <w:sz w:val="24"/>
                <w:lang w:eastAsia="ar-SA"/>
              </w:rPr>
            </w:pPr>
            <w:r w:rsidRPr="007C786E">
              <w:rPr>
                <w:sz w:val="24"/>
              </w:rPr>
              <w:t xml:space="preserve">Выделяют существенные признаки мочевыделительной системы. Распознают органы мочевыделительной системы на таблицах, муляжах. Описывают процесс мочеобразования. Перечисляют и обосновывают меры профилактики заболеваний </w:t>
            </w:r>
            <w:r w:rsidRPr="007C786E">
              <w:rPr>
                <w:sz w:val="24"/>
              </w:rPr>
              <w:lastRenderedPageBreak/>
              <w:t>мочевыделительной системы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lastRenderedPageBreak/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sz w:val="24"/>
              </w:rPr>
              <w:lastRenderedPageBreak/>
              <w:t>Покровы тела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2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 xml:space="preserve">Строение кожи человека; функции кожи; железы, расположенные в коже; строение волос и ногтей человека; терморегуляция; значение закаливания организма; правила ухода за кожей.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B87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t>Характеризуют строение кожи. Объясняют суть процесса терморегуляции, роль процессов закаливания.  Осваивают приемы оказания первой помощи при повреждениях кожи, тепловых и солнечных ударах. Обобщают и обосновывают гигиенические требования по уходу за кожей, ногтями, волосами, обувью и одеждой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8B8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6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7C786E">
              <w:rPr>
                <w:sz w:val="24"/>
              </w:rPr>
              <w:t>Размножение; значение размножения для живых организмов; структуры клетки, отвечающие за наследование признаков от родителей к потомству; виды и причины изменчивости; причины возникновения мутации; строение половых систем женского и мужского организма в связи с выполняемыми функциями; оплодотворение; пол будущего ребёнка; развитие ребёнка в организме матери; периоды, на которые делится жизнь человека после рождения;</w:t>
            </w:r>
            <w:proofErr w:type="gramEnd"/>
            <w:r w:rsidRPr="007C786E">
              <w:rPr>
                <w:sz w:val="24"/>
              </w:rPr>
              <w:t xml:space="preserve"> заболевания половой системы, их профилактика.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t>Выявляют существенные признаки процессов воспроизведения и развития организма человека. Описывают строение органов половой системы человека, распознают их на таблицах. Описывают основные этапы внутриутробного развития человека. Характеризуют возрастные этапы развития человека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color w:val="000000"/>
                <w:sz w:val="24"/>
              </w:rPr>
              <w:t>Органы чувств. Анализаторы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4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7C786E">
              <w:rPr>
                <w:sz w:val="24"/>
              </w:rPr>
              <w:t>Органы чувств человека; части, из которых состоит анализатор; функции анализаторов в организме; строение зрительного, слухового, обонятельного, осязательного, вкусового анализаторов; функции вес</w:t>
            </w:r>
            <w:r w:rsidRPr="007C786E">
              <w:rPr>
                <w:sz w:val="24"/>
              </w:rPr>
              <w:softHyphen/>
              <w:t>тибулярного аппарата.</w:t>
            </w:r>
            <w:proofErr w:type="gram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6E" w:rsidRPr="007C786E" w:rsidRDefault="007C786E" w:rsidP="007C786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rFonts w:eastAsia="Calibri"/>
                <w:sz w:val="24"/>
              </w:rPr>
            </w:pPr>
            <w:r w:rsidRPr="007C786E">
              <w:rPr>
                <w:rFonts w:eastAsia="Calibri"/>
                <w:sz w:val="24"/>
              </w:rPr>
              <w:t>Выявляют существенные признаки строения и функционирования органов чувств. Распознают органы чувств на наглядных пособиях. Обобщают меры профилактики заболеваний органов чувств</w:t>
            </w:r>
          </w:p>
          <w:p w:rsidR="009E64A3" w:rsidRPr="007C786E" w:rsidRDefault="009E64A3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t>Опрос, самостоятельная работа, тестирование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color w:val="000000"/>
                <w:sz w:val="24"/>
              </w:rPr>
              <w:t xml:space="preserve">Поведение и психика </w:t>
            </w:r>
            <w:r w:rsidRPr="007C786E">
              <w:rPr>
                <w:b/>
                <w:color w:val="000000"/>
                <w:sz w:val="24"/>
              </w:rPr>
              <w:lastRenderedPageBreak/>
              <w:t>человека. Высшая нервная деятельность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lastRenderedPageBreak/>
              <w:t>6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68C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 xml:space="preserve">Общие представления о поведении и психике </w:t>
            </w:r>
            <w:r w:rsidRPr="007C786E">
              <w:rPr>
                <w:sz w:val="24"/>
              </w:rPr>
              <w:lastRenderedPageBreak/>
              <w:t>человека; врождённые и приобретённые рефлексы; фазы и значение сна; виды внимания и памяти; роль обучения для развития личности человека; значение второй сигнальной системы человека.</w:t>
            </w:r>
          </w:p>
          <w:p w:rsidR="009E64A3" w:rsidRPr="007C786E" w:rsidRDefault="007C786E" w:rsidP="007C786E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7C786E">
              <w:rPr>
                <w:b/>
                <w:i/>
                <w:sz w:val="24"/>
              </w:rPr>
              <w:t>Лабораторная работа №10</w:t>
            </w:r>
            <w:r w:rsidRPr="007C786E">
              <w:rPr>
                <w:sz w:val="24"/>
              </w:rPr>
              <w:t xml:space="preserve"> «Коленный рефлекс человека»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724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lastRenderedPageBreak/>
              <w:t xml:space="preserve">Выделяют особенности высшей </w:t>
            </w:r>
            <w:r w:rsidRPr="007C786E">
              <w:rPr>
                <w:sz w:val="24"/>
              </w:rPr>
              <w:lastRenderedPageBreak/>
              <w:t>нервной деятельности человека. Объясняют рефлекторный характер высшей нервной деятельности человека. Выделяют существенные признаки психики человека. Характеризуют типы нервной системы. Объясняют значение сна, описывают его фазы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B05724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rFonts w:eastAsia="Calibri"/>
                <w:sz w:val="24"/>
                <w:lang w:eastAsia="ar-SA"/>
              </w:rPr>
              <w:lastRenderedPageBreak/>
              <w:t xml:space="preserve">Опрос, </w:t>
            </w:r>
            <w:r w:rsidRPr="007C786E">
              <w:rPr>
                <w:rFonts w:eastAsia="Calibri"/>
                <w:sz w:val="24"/>
                <w:lang w:eastAsia="ar-SA"/>
              </w:rPr>
              <w:lastRenderedPageBreak/>
              <w:t>самостоятельная работа, тестирование, контрольная работа</w:t>
            </w:r>
          </w:p>
        </w:tc>
      </w:tr>
      <w:tr w:rsidR="00B05724" w:rsidRPr="007C786E" w:rsidTr="00E21C17">
        <w:trPr>
          <w:jc w:val="center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uppressAutoHyphens/>
              <w:spacing w:line="240" w:lineRule="auto"/>
              <w:ind w:firstLine="0"/>
              <w:rPr>
                <w:rFonts w:eastAsia="Calibri"/>
                <w:b/>
                <w:sz w:val="24"/>
                <w:lang w:eastAsia="ar-SA"/>
              </w:rPr>
            </w:pPr>
            <w:r w:rsidRPr="007C786E">
              <w:rPr>
                <w:b/>
                <w:color w:val="000000"/>
                <w:sz w:val="24"/>
              </w:rPr>
              <w:lastRenderedPageBreak/>
              <w:t>Человек и окружающая среда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D318DA" w:rsidP="007C786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4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8B568C" w:rsidP="007C786E">
            <w:pPr>
              <w:spacing w:line="240" w:lineRule="auto"/>
              <w:ind w:firstLine="0"/>
              <w:rPr>
                <w:sz w:val="24"/>
              </w:rPr>
            </w:pPr>
            <w:r w:rsidRPr="007C786E">
              <w:rPr>
                <w:sz w:val="24"/>
              </w:rPr>
              <w:t>Влияние на организм факторов окружающей среды: природной и социальной; адаптация организма человека к условиям жизни; факторы, нарушающие здоровье человека; факторы, сберегающие и укреп</w:t>
            </w:r>
            <w:r w:rsidRPr="007C786E">
              <w:rPr>
                <w:sz w:val="24"/>
              </w:rPr>
              <w:softHyphen/>
              <w:t>ляющие здоровье человека.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7C786E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  <w:r w:rsidRPr="007C786E">
              <w:rPr>
                <w:sz w:val="24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среды.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приемы рациональной организации труда и отдыха. Проводят наблюдения за состоянием собственного организма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A3" w:rsidRPr="007C786E" w:rsidRDefault="009E64A3" w:rsidP="007C786E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lang w:eastAsia="ar-SA"/>
              </w:rPr>
            </w:pPr>
          </w:p>
        </w:tc>
      </w:tr>
    </w:tbl>
    <w:p w:rsidR="00487D8B" w:rsidRDefault="00487D8B" w:rsidP="003801FB">
      <w:pPr>
        <w:pStyle w:val="1"/>
        <w:spacing w:before="84" w:after="84" w:line="240" w:lineRule="auto"/>
        <w:ind w:left="787" w:right="846"/>
        <w:jc w:val="center"/>
        <w:outlineLvl w:val="0"/>
        <w:rPr>
          <w:sz w:val="28"/>
          <w:szCs w:val="28"/>
        </w:rPr>
        <w:sectPr w:rsidR="00487D8B" w:rsidSect="00487D8B">
          <w:type w:val="continuous"/>
          <w:pgSz w:w="16837" w:h="11905" w:orient="landscape"/>
          <w:pgMar w:top="720" w:right="720" w:bottom="720" w:left="992" w:header="720" w:footer="539" w:gutter="0"/>
          <w:cols w:space="60"/>
          <w:noEndnote/>
          <w:titlePg/>
          <w:docGrid w:linePitch="326"/>
        </w:sectPr>
      </w:pPr>
    </w:p>
    <w:p w:rsidR="00B05724" w:rsidRDefault="00B05724" w:rsidP="00487D8B">
      <w:pPr>
        <w:pStyle w:val="1"/>
        <w:spacing w:before="84" w:after="84" w:line="240" w:lineRule="auto"/>
        <w:ind w:left="787" w:right="846"/>
        <w:jc w:val="center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ТЕМАТИЧЕСКОЕ ПЛАНИРОВАНИЕ </w:t>
      </w:r>
    </w:p>
    <w:p w:rsidR="00B05724" w:rsidRPr="00D50A45" w:rsidRDefault="00B05724" w:rsidP="00B05724">
      <w:pPr>
        <w:pStyle w:val="1"/>
        <w:spacing w:before="84" w:after="84" w:line="240" w:lineRule="auto"/>
        <w:ind w:right="846"/>
        <w:outlineLvl w:val="0"/>
        <w:rPr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992"/>
        <w:gridCol w:w="993"/>
        <w:gridCol w:w="1134"/>
        <w:gridCol w:w="1275"/>
      </w:tblGrid>
      <w:tr w:rsidR="00016841" w:rsidRPr="00334D0E" w:rsidTr="00EE02DB">
        <w:trPr>
          <w:cantSplit/>
          <w:trHeight w:val="368"/>
        </w:trPr>
        <w:tc>
          <w:tcPr>
            <w:tcW w:w="992" w:type="dxa"/>
            <w:vMerge w:val="restart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6841" w:rsidRPr="00334D0E" w:rsidTr="00EE02DB">
        <w:trPr>
          <w:trHeight w:val="276"/>
        </w:trPr>
        <w:tc>
          <w:tcPr>
            <w:tcW w:w="992" w:type="dxa"/>
            <w:vMerge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5" w:type="dxa"/>
            <w:vMerge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1" w:rsidRPr="00334D0E" w:rsidTr="00EE02DB">
        <w:tc>
          <w:tcPr>
            <w:tcW w:w="10489" w:type="dxa"/>
            <w:gridSpan w:val="6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6E" w:rsidRPr="00334D0E">
              <w:rPr>
                <w:b/>
                <w:sz w:val="24"/>
              </w:rPr>
              <w:t>МЕСТО ЧЕЛОВЕКА В ЖИВОЙ ПРИРОДЕ</w:t>
            </w: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Диагностическая входная контрольная работа</w:t>
            </w:r>
          </w:p>
        </w:tc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Науки о человеке. Место человека в системе животного мира</w:t>
            </w:r>
          </w:p>
        </w:tc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Происхождение и эволюция человека</w:t>
            </w:r>
          </w:p>
        </w:tc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Расы человека</w:t>
            </w:r>
          </w:p>
        </w:tc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1" w:rsidRPr="00334D0E" w:rsidTr="00EE02DB">
        <w:tc>
          <w:tcPr>
            <w:tcW w:w="10489" w:type="dxa"/>
            <w:gridSpan w:val="6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6E" w:rsidRPr="00334D0E">
              <w:rPr>
                <w:b/>
                <w:sz w:val="24"/>
              </w:rPr>
              <w:t>ОБЩИЙ ОБЗОР ОРГАНИЗМА ЧЕЛОВЕКА</w:t>
            </w: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Химический состав клетки</w:t>
            </w:r>
          </w:p>
        </w:tc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(6)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Строение и жизнедеятельность клетки</w:t>
            </w:r>
          </w:p>
        </w:tc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(7)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Ткани. </w:t>
            </w:r>
            <w:r w:rsidRPr="00334D0E">
              <w:rPr>
                <w:b/>
                <w:i/>
                <w:sz w:val="24"/>
              </w:rPr>
              <w:t>Лабораторная работа №1</w:t>
            </w:r>
            <w:r w:rsidRPr="00334D0E">
              <w:rPr>
                <w:sz w:val="24"/>
              </w:rPr>
              <w:t xml:space="preserve"> «Типы тканей в животном организме»</w:t>
            </w:r>
          </w:p>
        </w:tc>
        <w:tc>
          <w:tcPr>
            <w:tcW w:w="992" w:type="dxa"/>
            <w:vAlign w:val="center"/>
          </w:tcPr>
          <w:p w:rsidR="007C786E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6E" w:rsidRPr="00334D0E" w:rsidTr="00EE02DB">
        <w:tc>
          <w:tcPr>
            <w:tcW w:w="992" w:type="dxa"/>
            <w:vAlign w:val="center"/>
          </w:tcPr>
          <w:p w:rsidR="007C786E" w:rsidRPr="00334D0E" w:rsidRDefault="007C786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(8)</w:t>
            </w:r>
          </w:p>
        </w:tc>
        <w:tc>
          <w:tcPr>
            <w:tcW w:w="5103" w:type="dxa"/>
          </w:tcPr>
          <w:p w:rsidR="007C786E" w:rsidRPr="00334D0E" w:rsidRDefault="007C786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Органы и системы органов человека.</w:t>
            </w:r>
          </w:p>
        </w:tc>
        <w:tc>
          <w:tcPr>
            <w:tcW w:w="992" w:type="dxa"/>
            <w:vAlign w:val="center"/>
          </w:tcPr>
          <w:p w:rsidR="007C786E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86E" w:rsidRPr="00334D0E" w:rsidRDefault="007C786E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1" w:rsidRPr="00334D0E" w:rsidTr="00EE02DB">
        <w:tc>
          <w:tcPr>
            <w:tcW w:w="10489" w:type="dxa"/>
            <w:gridSpan w:val="6"/>
            <w:vAlign w:val="center"/>
          </w:tcPr>
          <w:p w:rsidR="00016841" w:rsidRPr="00334D0E" w:rsidRDefault="00016841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86E" w:rsidRPr="00334D0E">
              <w:rPr>
                <w:b/>
                <w:sz w:val="24"/>
              </w:rPr>
              <w:t>РЕГУЛЯТОРГЫЕ СИСТЕМЫ ОРГАНИЗМА</w:t>
            </w: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(9)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Общие принципы регуляции жизнедеятельности организма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Общая характеристика эндокринной системы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346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Железы внутренней и смешанной секреции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266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(12)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Нарушения работы эндокринной системы и их предупреждение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(13)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Значение нервной системы и общие принципы ее организации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(14)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Рефлекс. Рефлекторная дуга.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346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 (15)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Спинной мозг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266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 (16)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Головной мозг; общая характеристика. Задний и средний мозг.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270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 (17)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Передний мозг </w:t>
            </w:r>
            <w:r w:rsidRPr="00334D0E">
              <w:rPr>
                <w:b/>
                <w:i/>
                <w:sz w:val="24"/>
              </w:rPr>
              <w:t>Лабораторная работа №2</w:t>
            </w:r>
            <w:r w:rsidRPr="00334D0E">
              <w:rPr>
                <w:sz w:val="24"/>
              </w:rPr>
              <w:t xml:space="preserve"> «Строение головного мозга»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270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 (18)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Вегетативная нервная система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270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11 (19)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Нарушения в работе нервной системы и их предупреждение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270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12 (20)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Урок обобщения и проверка знаний по теме «Регуляторные системы организма»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rPr>
          <w:trHeight w:val="384"/>
        </w:trPr>
        <w:tc>
          <w:tcPr>
            <w:tcW w:w="10489" w:type="dxa"/>
            <w:gridSpan w:val="6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ОПОРА И ДВИЖЕНИЕ</w:t>
            </w: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(21)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Значение опорно-двигательного аппарата. Состав, строение и рост костей. Соединения костей. </w:t>
            </w:r>
            <w:r w:rsidRPr="00334D0E">
              <w:rPr>
                <w:b/>
                <w:i/>
                <w:sz w:val="24"/>
              </w:rPr>
              <w:t>Лабораторная работа №3</w:t>
            </w:r>
            <w:r w:rsidRPr="00334D0E">
              <w:rPr>
                <w:sz w:val="24"/>
              </w:rPr>
              <w:t xml:space="preserve"> «Определение крупных костей в скелете человека при внешнем осмотре»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(22)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Скелет человека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(23)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Строение и функции скелетных мышц </w:t>
            </w:r>
            <w:r w:rsidRPr="00334D0E">
              <w:rPr>
                <w:b/>
                <w:i/>
                <w:sz w:val="24"/>
              </w:rPr>
              <w:t>Лабораторная работа №4</w:t>
            </w:r>
            <w:r w:rsidRPr="00334D0E">
              <w:rPr>
                <w:sz w:val="24"/>
              </w:rPr>
              <w:t xml:space="preserve"> «Определение основных групп мышц человека при внешнем осмотре»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(24)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Работа </w:t>
            </w:r>
            <w:proofErr w:type="gramStart"/>
            <w:r w:rsidRPr="00334D0E">
              <w:rPr>
                <w:sz w:val="24"/>
              </w:rPr>
              <w:t>скелетный</w:t>
            </w:r>
            <w:proofErr w:type="gramEnd"/>
            <w:r w:rsidRPr="00334D0E">
              <w:rPr>
                <w:sz w:val="24"/>
              </w:rPr>
              <w:t xml:space="preserve"> мышц. Утомление. </w:t>
            </w:r>
            <w:r w:rsidRPr="00334D0E">
              <w:rPr>
                <w:b/>
                <w:i/>
                <w:sz w:val="24"/>
              </w:rPr>
              <w:t>Лабораторная работа №5</w:t>
            </w:r>
            <w:r w:rsidRPr="00334D0E">
              <w:rPr>
                <w:sz w:val="24"/>
              </w:rPr>
              <w:t xml:space="preserve"> «Утомление при статической и динамической работе»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5 (25)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Травматизм и его профилактика. Первая по</w:t>
            </w:r>
            <w:r w:rsidRPr="00334D0E">
              <w:rPr>
                <w:sz w:val="24"/>
              </w:rPr>
              <w:softHyphen/>
              <w:t>мощь при повреждениях опорн</w:t>
            </w:r>
            <w:proofErr w:type="gramStart"/>
            <w:r w:rsidRPr="00334D0E">
              <w:rPr>
                <w:sz w:val="24"/>
              </w:rPr>
              <w:t>о-</w:t>
            </w:r>
            <w:proofErr w:type="gramEnd"/>
            <w:r w:rsidRPr="00334D0E">
              <w:rPr>
                <w:sz w:val="24"/>
              </w:rPr>
              <w:t xml:space="preserve"> двигательного аппарата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(26)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Значение физической культуры и культуры труда для формирования скелета и мускулатуры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10489" w:type="dxa"/>
            <w:gridSpan w:val="6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ВНУТРЕННЯЯ СРЕДА ОРГАНИЗМА</w:t>
            </w: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(27)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Внутренняя среда организма. Плазма. Эритроциты.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332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(28)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Тромбоциты и свертывание крови. Лейкоциты и фагоцитоз. </w:t>
            </w:r>
            <w:r w:rsidRPr="00334D0E">
              <w:rPr>
                <w:b/>
                <w:i/>
                <w:sz w:val="24"/>
              </w:rPr>
              <w:t>Лабораторная работа №6</w:t>
            </w:r>
            <w:r w:rsidRPr="00334D0E">
              <w:rPr>
                <w:sz w:val="24"/>
              </w:rPr>
              <w:t xml:space="preserve"> «Микроскопическое строение крови человека и лягушки»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408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(29)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Борьба организма с инфекцией. Иммунитет и нарушения в работе иммунной системы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408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(30)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Урок повторения по теме «Внутренняя среда организма»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10489" w:type="dxa"/>
            <w:gridSpan w:val="6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КРОВЕНОСНАЯ И ЛИМФАТИЧЕСКАЯ СИСТЕМЫ</w:t>
            </w: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(31)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Строение и работа сердца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(32)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Сосудистые системы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(33)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Сосудистые системы. </w:t>
            </w:r>
            <w:r w:rsidRPr="00334D0E">
              <w:rPr>
                <w:b/>
                <w:i/>
                <w:sz w:val="24"/>
              </w:rPr>
              <w:t>Лабораторная работа №7</w:t>
            </w:r>
            <w:r w:rsidRPr="00334D0E">
              <w:rPr>
                <w:sz w:val="24"/>
              </w:rPr>
              <w:t xml:space="preserve"> «Подсчет пульса до и после дозированной нагрузки»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423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(34)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proofErr w:type="gramStart"/>
            <w:r w:rsidRPr="00334D0E">
              <w:rPr>
                <w:sz w:val="24"/>
              </w:rPr>
              <w:t>Сердечно-сосудистые</w:t>
            </w:r>
            <w:proofErr w:type="gramEnd"/>
            <w:r w:rsidRPr="00334D0E">
              <w:rPr>
                <w:sz w:val="24"/>
              </w:rPr>
              <w:t xml:space="preserve"> заболевания и их профилактика. Первая помощь при кровотече</w:t>
            </w:r>
            <w:r w:rsidRPr="00334D0E">
              <w:rPr>
                <w:sz w:val="24"/>
              </w:rPr>
              <w:softHyphen/>
              <w:t xml:space="preserve">ниях. 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10489" w:type="dxa"/>
            <w:gridSpan w:val="6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Дыхание</w:t>
            </w:r>
          </w:p>
        </w:tc>
      </w:tr>
      <w:tr w:rsidR="00EE02DB" w:rsidRPr="00334D0E" w:rsidTr="00EE02DB">
        <w:trPr>
          <w:trHeight w:val="274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(35)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Значение дыхания. Органы дыхательной системы.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398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(36)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Газообмен. Механизм дыхания и его регуляция. 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(37)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Заболевания органов дыхания и профилактика. Первая помощь при нарушении дыхания.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10489" w:type="dxa"/>
            <w:gridSpan w:val="6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ПИТАНИЕ</w:t>
            </w: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(38)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Питание и пищеварение. Строение и функции пищеварительной системы.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(39)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Пищеварение в ротовой полости. </w:t>
            </w:r>
            <w:r w:rsidRPr="00334D0E">
              <w:rPr>
                <w:b/>
                <w:i/>
                <w:sz w:val="24"/>
              </w:rPr>
              <w:t>Лабораторная работа № 8</w:t>
            </w:r>
            <w:r w:rsidRPr="00334D0E">
              <w:rPr>
                <w:sz w:val="24"/>
              </w:rPr>
              <w:t>. «Действие ферментов слюны на крахмал»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607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(40)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Пищеварение в желудке и кишечнике.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rPr>
          <w:trHeight w:val="550"/>
        </w:trPr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(41)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Всасывание. Толстый кишечник. Регуляция пищеварения.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(42)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Нарушения работы пищеварительной системы и их профилактика.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(43)</w:t>
            </w:r>
          </w:p>
        </w:tc>
        <w:tc>
          <w:tcPr>
            <w:tcW w:w="510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</w:rPr>
              <w:t>Контрольная работа (полугодовая)</w:t>
            </w:r>
          </w:p>
        </w:tc>
        <w:tc>
          <w:tcPr>
            <w:tcW w:w="992" w:type="dxa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02DB" w:rsidRPr="00334D0E" w:rsidRDefault="00EE02DB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E02DB" w:rsidRPr="00334D0E" w:rsidTr="00EE02DB">
        <w:tc>
          <w:tcPr>
            <w:tcW w:w="10489" w:type="dxa"/>
            <w:gridSpan w:val="6"/>
            <w:vAlign w:val="center"/>
          </w:tcPr>
          <w:p w:rsidR="00EE02DB" w:rsidRPr="00334D0E" w:rsidRDefault="00EE02DB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ОБМЕН ВЕЩЕСТВ И ПРЕВРАЩЕНИЕ ЭНЕРГИИ</w:t>
            </w: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4A6ED0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="00EC4A4C"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Пластический и энергетический обмен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4A6ED0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EC4A4C"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Витамины.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4A6ED0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  <w:r w:rsidR="00EC4A4C"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(46)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Рациональное питание. Нормы и режим питания. </w:t>
            </w:r>
            <w:r w:rsidRPr="00334D0E">
              <w:rPr>
                <w:b/>
                <w:i/>
                <w:sz w:val="24"/>
              </w:rPr>
              <w:t>Лабораторная работа №9</w:t>
            </w:r>
            <w:r w:rsidRPr="00334D0E">
              <w:rPr>
                <w:sz w:val="24"/>
              </w:rPr>
              <w:t xml:space="preserve"> «Определение нормы питания»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10489" w:type="dxa"/>
            <w:gridSpan w:val="6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ВЫДЕЛЕНИЕ ПРОДУКТОВ ОБМЕНА</w:t>
            </w: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(47)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Мочевыделительная система: строение и функ</w:t>
            </w:r>
            <w:r w:rsidRPr="00334D0E">
              <w:rPr>
                <w:sz w:val="24"/>
              </w:rPr>
              <w:softHyphen/>
              <w:t>ции.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(48)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Заболевания органов мочевыделительной сис</w:t>
            </w:r>
            <w:r w:rsidRPr="00334D0E">
              <w:rPr>
                <w:sz w:val="24"/>
              </w:rPr>
              <w:softHyphen/>
              <w:t>темы и их профилактика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10489" w:type="dxa"/>
            <w:gridSpan w:val="6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34D0E">
              <w:rPr>
                <w:b/>
                <w:sz w:val="24"/>
              </w:rPr>
              <w:t>ПОКРОВЫ ТЕЛА</w:t>
            </w: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(49)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Покровы тела. Строение и функции кожи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C4A4C">
        <w:trPr>
          <w:trHeight w:val="653"/>
        </w:trPr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Первая помощь при тепловых и солнечных ударах. Гигиена кожи.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10489" w:type="dxa"/>
            <w:gridSpan w:val="6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РАЗМНОЖЕНИЕ И РАЗВИТИЕ</w:t>
            </w: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(51)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Половое размножение человека. Наследственные заболевания и их профилактика.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(52)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Органы размножения. Половые клетки. Опло</w:t>
            </w:r>
            <w:r w:rsidRPr="00334D0E">
              <w:rPr>
                <w:sz w:val="24"/>
              </w:rPr>
              <w:softHyphen/>
              <w:t>дотворение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(53)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Внутриутробное развитие. Беременность.  Роды. Врожденные заболевания.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(54)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Развитие человека после рождения.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(55)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Инфекции, передающие половым путем и их профилактика.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(56)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Урок обобщения и повторения по теме «Раз</w:t>
            </w:r>
            <w:r w:rsidRPr="00334D0E">
              <w:rPr>
                <w:sz w:val="24"/>
              </w:rPr>
              <w:softHyphen/>
              <w:t>множение и развитие»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10489" w:type="dxa"/>
            <w:gridSpan w:val="6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ОРГАНЫ ЧУВСТВ. АНАЛИЗАТОРЫ.</w:t>
            </w: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(57)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Анализаторы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(58)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Зрительный анализатор.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rPr>
          <w:trHeight w:val="295"/>
        </w:trPr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(59)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Слуховой анализатор.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rPr>
          <w:trHeight w:val="621"/>
        </w:trPr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(60)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 xml:space="preserve">Мышечное и кожное чувство. Обонятельный и вкусовой анализаторы. 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10489" w:type="dxa"/>
            <w:gridSpan w:val="6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D0E">
              <w:rPr>
                <w:b/>
                <w:sz w:val="24"/>
              </w:rPr>
              <w:t>ПОВЕДЕНИЕ И ПСИХИКА ЧЕЛОВЕКА. ВЫСШАЯ НЕРВНАЯ ДЕЯТЕЛЬНОСТЬ.</w:t>
            </w: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(61)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Общие представления о поведении</w:t>
            </w:r>
          </w:p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и психике человека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(62)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Врождённые и приобретённые программы пове</w:t>
            </w:r>
            <w:r w:rsidRPr="00334D0E">
              <w:rPr>
                <w:sz w:val="24"/>
              </w:rPr>
              <w:softHyphen/>
              <w:t xml:space="preserve">дения. </w:t>
            </w:r>
            <w:r w:rsidRPr="00334D0E">
              <w:rPr>
                <w:b/>
                <w:i/>
                <w:sz w:val="24"/>
              </w:rPr>
              <w:t xml:space="preserve">Лабораторная работа №10 </w:t>
            </w:r>
            <w:r w:rsidRPr="00334D0E">
              <w:rPr>
                <w:sz w:val="24"/>
              </w:rPr>
              <w:t>«Коленный рефлекс человека»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AC5C16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(63)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Сон и бодрствование. Профилактика нару</w:t>
            </w:r>
            <w:r w:rsidRPr="00334D0E">
              <w:rPr>
                <w:sz w:val="24"/>
              </w:rPr>
              <w:softHyphen/>
              <w:t>шений сна. Внимание и память.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AC5C16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(64)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AC5C16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(65)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Особенности высшей нервной деятельности человека. Речь. Мышление. Сознание.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 (66)</w:t>
            </w:r>
          </w:p>
        </w:tc>
        <w:tc>
          <w:tcPr>
            <w:tcW w:w="5103" w:type="dxa"/>
          </w:tcPr>
          <w:p w:rsidR="00EC4A4C" w:rsidRPr="00334D0E" w:rsidRDefault="00EC4A4C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Индивидуальные особенности высшей нервной деятельности человека.</w:t>
            </w:r>
          </w:p>
        </w:tc>
        <w:tc>
          <w:tcPr>
            <w:tcW w:w="992" w:type="dxa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C4A4C" w:rsidRPr="00334D0E" w:rsidRDefault="00EC4A4C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EC4A4C" w:rsidRPr="00334D0E" w:rsidTr="00EE02DB">
        <w:tc>
          <w:tcPr>
            <w:tcW w:w="10489" w:type="dxa"/>
            <w:gridSpan w:val="6"/>
            <w:vAlign w:val="center"/>
          </w:tcPr>
          <w:p w:rsidR="00EC4A4C" w:rsidRPr="00334D0E" w:rsidRDefault="00EC4A4C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8C37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D0E" w:rsidRPr="00334D0E">
              <w:rPr>
                <w:b/>
                <w:sz w:val="24"/>
              </w:rPr>
              <w:t>ЧЕЛОВЕК И ОКРУЖАЮЩАЯ СРЕДА</w:t>
            </w:r>
          </w:p>
        </w:tc>
      </w:tr>
      <w:tr w:rsidR="00334D0E" w:rsidRPr="00334D0E" w:rsidTr="00EE02DB"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(67)</w:t>
            </w:r>
          </w:p>
        </w:tc>
        <w:tc>
          <w:tcPr>
            <w:tcW w:w="5103" w:type="dxa"/>
          </w:tcPr>
          <w:p w:rsidR="00334D0E" w:rsidRPr="00334D0E" w:rsidRDefault="00334D0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Биосфера. Природная и социальная среда.</w:t>
            </w:r>
          </w:p>
        </w:tc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334D0E" w:rsidRPr="00334D0E" w:rsidTr="00EE02DB"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5103" w:type="dxa"/>
          </w:tcPr>
          <w:p w:rsidR="00334D0E" w:rsidRPr="00334D0E" w:rsidRDefault="00334D0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Здоровье человека.</w:t>
            </w:r>
          </w:p>
        </w:tc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334D0E" w:rsidRPr="00334D0E" w:rsidTr="00EE02DB"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 (69)</w:t>
            </w:r>
          </w:p>
        </w:tc>
        <w:tc>
          <w:tcPr>
            <w:tcW w:w="5103" w:type="dxa"/>
          </w:tcPr>
          <w:p w:rsidR="00334D0E" w:rsidRPr="00334D0E" w:rsidRDefault="00334D0E" w:rsidP="00334D0E">
            <w:pPr>
              <w:tabs>
                <w:tab w:val="left" w:pos="3870"/>
                <w:tab w:val="left" w:pos="7140"/>
              </w:tabs>
              <w:spacing w:line="240" w:lineRule="auto"/>
              <w:ind w:firstLine="0"/>
              <w:rPr>
                <w:sz w:val="24"/>
              </w:rPr>
            </w:pPr>
            <w:r w:rsidRPr="00334D0E">
              <w:rPr>
                <w:sz w:val="24"/>
              </w:rPr>
              <w:t>Обобщение.</w:t>
            </w:r>
          </w:p>
        </w:tc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  <w:tr w:rsidR="00334D0E" w:rsidRPr="00334D0E" w:rsidTr="00EE02DB"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34D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 (70)</w:t>
            </w:r>
          </w:p>
        </w:tc>
        <w:tc>
          <w:tcPr>
            <w:tcW w:w="5103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992" w:type="dxa"/>
            <w:vAlign w:val="center"/>
          </w:tcPr>
          <w:p w:rsidR="00334D0E" w:rsidRPr="00334D0E" w:rsidRDefault="00334D0E" w:rsidP="00334D0E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</w:rPr>
            </w:pPr>
            <w:r w:rsidRPr="00334D0E"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334D0E" w:rsidRPr="00334D0E" w:rsidRDefault="00334D0E" w:rsidP="00334D0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</w:p>
        </w:tc>
      </w:tr>
    </w:tbl>
    <w:p w:rsidR="00AF668D" w:rsidRDefault="00AF668D" w:rsidP="00D50A45">
      <w:pPr>
        <w:widowControl/>
        <w:autoSpaceDE/>
        <w:autoSpaceDN/>
        <w:adjustRightInd/>
        <w:spacing w:after="200" w:line="276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F668D" w:rsidRDefault="00AF668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br w:type="page"/>
      </w:r>
    </w:p>
    <w:p w:rsidR="00AF668D" w:rsidRPr="00AF668D" w:rsidRDefault="00AF668D" w:rsidP="00AF668D">
      <w:pPr>
        <w:rPr>
          <w:rFonts w:eastAsia="Times New Roman"/>
          <w:b/>
          <w:szCs w:val="23"/>
        </w:rPr>
      </w:pPr>
      <w:r w:rsidRPr="00AF668D">
        <w:rPr>
          <w:rFonts w:eastAsia="Times New Roman"/>
          <w:b/>
        </w:rPr>
        <w:lastRenderedPageBreak/>
        <w:t>КРИТЕРИИ ОЦЕНИВАНИЯ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Оценка устного ответа учащихся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t>Отметка "5"</w:t>
      </w:r>
      <w:r w:rsidRPr="00AF668D">
        <w:rPr>
          <w:rFonts w:eastAsia="Times New Roman"/>
          <w:szCs w:val="23"/>
          <w:u w:val="single"/>
        </w:rPr>
        <w:t xml:space="preserve"> </w:t>
      </w:r>
      <w:r>
        <w:rPr>
          <w:rFonts w:eastAsia="Times New Roman"/>
          <w:szCs w:val="23"/>
          <w:u w:val="single"/>
        </w:rPr>
        <w:t>ставится в случае: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 xml:space="preserve">1. Знания, понимания, глубины усвоения </w:t>
      </w:r>
      <w:proofErr w:type="gramStart"/>
      <w:r w:rsidRPr="00AF668D">
        <w:rPr>
          <w:rFonts w:eastAsia="Times New Roman"/>
          <w:szCs w:val="23"/>
        </w:rPr>
        <w:t>обучающимся</w:t>
      </w:r>
      <w:proofErr w:type="gramEnd"/>
      <w:r w:rsidRPr="00AF668D">
        <w:rPr>
          <w:rFonts w:eastAsia="Times New Roman"/>
          <w:szCs w:val="23"/>
        </w:rPr>
        <w:t xml:space="preserve"> всего объёма программного материала.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F668D">
        <w:rPr>
          <w:rFonts w:eastAsia="Times New Roman"/>
          <w:szCs w:val="23"/>
        </w:rPr>
        <w:t>межпредметные</w:t>
      </w:r>
      <w:proofErr w:type="spellEnd"/>
      <w:r w:rsidRPr="00AF668D">
        <w:rPr>
          <w:rFonts w:eastAsia="Times New Roman"/>
          <w:szCs w:val="23"/>
        </w:rPr>
        <w:t xml:space="preserve"> и </w:t>
      </w:r>
      <w:proofErr w:type="spellStart"/>
      <w:r w:rsidRPr="00AF668D">
        <w:rPr>
          <w:rFonts w:eastAsia="Times New Roman"/>
          <w:szCs w:val="23"/>
        </w:rPr>
        <w:t>внутрипредметные</w:t>
      </w:r>
      <w:proofErr w:type="spellEnd"/>
      <w:r w:rsidRPr="00AF668D">
        <w:rPr>
          <w:rFonts w:eastAsia="Times New Roman"/>
          <w:szCs w:val="23"/>
        </w:rPr>
        <w:t xml:space="preserve"> связи, творчески применяет полученные знания в незнакомой ситуации.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t>Отметка "4":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Знание всего изученного программного материала.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F668D">
        <w:rPr>
          <w:rFonts w:eastAsia="Times New Roman"/>
          <w:szCs w:val="23"/>
        </w:rPr>
        <w:t>внутрипредметные</w:t>
      </w:r>
      <w:proofErr w:type="spellEnd"/>
      <w:r w:rsidRPr="00AF668D">
        <w:rPr>
          <w:rFonts w:eastAsia="Times New Roman"/>
          <w:szCs w:val="23"/>
        </w:rPr>
        <w:t xml:space="preserve"> связи, применять полученные знания на практике.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u w:val="single"/>
        </w:rPr>
        <w:t>Отметка "3"</w:t>
      </w:r>
      <w:r>
        <w:rPr>
          <w:rFonts w:eastAsia="Times New Roman"/>
          <w:szCs w:val="23"/>
        </w:rPr>
        <w:t xml:space="preserve"> </w:t>
      </w:r>
      <w:r w:rsidRPr="00AF668D">
        <w:rPr>
          <w:rFonts w:eastAsia="Times New Roman"/>
          <w:szCs w:val="23"/>
        </w:rPr>
        <w:t>(уровень представлений, сочетающихся с элементами научных понятий):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Умение работать на уровне воспроизведения, затруднения при ответах на видоизменённые вопросы.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>
        <w:rPr>
          <w:rFonts w:eastAsia="Times New Roman"/>
          <w:u w:val="single"/>
        </w:rPr>
        <w:t>Отметка "2":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lastRenderedPageBreak/>
        <w:t>1.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Отсутствие умений работать на уровне воспроизведения, затруднения при ответах на стандартные вопросы.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</w:rPr>
        <w:t>Оценка выполнения практических (лабораторных) работ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t>Отметка "5"</w:t>
      </w:r>
      <w:r w:rsidRPr="00AF668D">
        <w:rPr>
          <w:rFonts w:eastAsia="Times New Roman"/>
          <w:szCs w:val="23"/>
          <w:u w:val="single"/>
        </w:rPr>
        <w:t xml:space="preserve"> ставится, если ученик: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Правильно определил цель опыта.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Выполнил работу в полном объеме с соблюдением необходимой последовательности проведения опытов и измерений.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5. Проявляет организационно-трудовые умения (поддерживает чистоту рабочего места и порядок на столе, экономно использует расходные материалы).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6. Эксперимент осуществляет по плану с учетом техники безопасности и правил работы с материалами и оборудованием. 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t>Отметка "4"</w:t>
      </w:r>
      <w:r w:rsidRPr="00AF668D">
        <w:rPr>
          <w:rFonts w:eastAsia="Times New Roman"/>
          <w:szCs w:val="23"/>
          <w:u w:val="single"/>
        </w:rPr>
        <w:t> ставится, если ученик: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Опыт проводил в условиях, не обеспечивающих достаточной точности измерений.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Или было допущено два-три недочета.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Или не более одной негрубой ошибки и одного недочета.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4. Или эксперимент проведен не полностью.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5. Или в описании наблюдений из опыта допустил неточности, выводы сделал неполные.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lastRenderedPageBreak/>
        <w:t>Отметка "3"</w:t>
      </w:r>
      <w:r w:rsidRPr="00AF668D">
        <w:rPr>
          <w:rFonts w:eastAsia="Times New Roman"/>
          <w:szCs w:val="23"/>
          <w:u w:val="single"/>
        </w:rPr>
        <w:t> ставится, если ученик: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t>Отметка "2"</w:t>
      </w:r>
      <w:r w:rsidRPr="00AF668D">
        <w:rPr>
          <w:rFonts w:eastAsia="Times New Roman"/>
          <w:szCs w:val="23"/>
          <w:u w:val="single"/>
        </w:rPr>
        <w:t> ставится, если ученик: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F668D">
        <w:rPr>
          <w:rFonts w:eastAsia="Times New Roman"/>
          <w:szCs w:val="23"/>
        </w:rPr>
        <w:t>оборудование</w:t>
      </w:r>
      <w:proofErr w:type="gramEnd"/>
      <w:r w:rsidRPr="00AF668D">
        <w:rPr>
          <w:rFonts w:eastAsia="Times New Roman"/>
          <w:szCs w:val="23"/>
        </w:rPr>
        <w:t xml:space="preserve"> и объем выполненной части работы не позволяет сделать правильных выводов.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Или опыты, измерения, вычисления, наблюдения производились неправильно.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Или в ходе работы и в отчете обнаружились в совокупности все недостатки, отмеченные в требованиях к оценке "3".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</w:rPr>
        <w:t>Оценка самостоятельных письменных и контрольных работ. </w:t>
      </w:r>
    </w:p>
    <w:p w:rsidR="00AF668D" w:rsidRPr="00AF668D" w:rsidRDefault="00AF668D" w:rsidP="00AF668D">
      <w:pPr>
        <w:rPr>
          <w:rFonts w:eastAsia="Times New Roman"/>
          <w:szCs w:val="23"/>
          <w:u w:val="single"/>
        </w:rPr>
      </w:pPr>
      <w:r w:rsidRPr="00AF668D">
        <w:rPr>
          <w:rFonts w:eastAsia="Times New Roman"/>
          <w:u w:val="single"/>
        </w:rPr>
        <w:t>Отметка "5"</w:t>
      </w:r>
      <w:r w:rsidRPr="00AF668D">
        <w:rPr>
          <w:rFonts w:eastAsia="Times New Roman"/>
          <w:szCs w:val="23"/>
          <w:u w:val="single"/>
        </w:rPr>
        <w:t> ставится, если ученик: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Выполнил работу без ошибок и недочетов.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lastRenderedPageBreak/>
        <w:t>2. Допустил не более одного недочета.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u w:val="single"/>
        </w:rPr>
        <w:t>Отметка "4"</w:t>
      </w:r>
      <w:r w:rsidRPr="00AF668D">
        <w:rPr>
          <w:rFonts w:eastAsia="Times New Roman"/>
          <w:szCs w:val="23"/>
        </w:rPr>
        <w:t> ставится, если ученик выполнил работу полностью, но допустил в ней: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Не более одной негрубой ошибки и одного недочета.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Или не более двух недочетов.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u w:val="single"/>
        </w:rPr>
        <w:t>Отметка "3"</w:t>
      </w:r>
      <w:r w:rsidRPr="00AF668D">
        <w:rPr>
          <w:rFonts w:eastAsia="Times New Roman"/>
          <w:szCs w:val="23"/>
        </w:rPr>
        <w:t> ставится, если ученик правильно выполнил не менее 2/3 работы или допустил: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Не более двух грубых ошибок.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Или не более одной грубой и одной негрубой ошибки и одного недочета.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3. Или не более двух-трех негрубых ошибок.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4. Или одной негрубой ошибки и трех недочетов.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5. Или при отсутствии ошибок, но при наличии четырех-пяти недочетов.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u w:val="single"/>
        </w:rPr>
        <w:t>Отметка "2"</w:t>
      </w:r>
      <w:r w:rsidRPr="00AF668D">
        <w:rPr>
          <w:rFonts w:eastAsia="Times New Roman"/>
          <w:szCs w:val="23"/>
        </w:rPr>
        <w:t> ставится, если ученик: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1. Допустил число ошибок и недочетов превосходящее норму, при которой может быть выставлена оценка "3". </w:t>
      </w:r>
    </w:p>
    <w:p w:rsidR="00AF668D" w:rsidRPr="00AF668D" w:rsidRDefault="00AF668D" w:rsidP="00AF668D">
      <w:pPr>
        <w:rPr>
          <w:rFonts w:eastAsia="Times New Roman"/>
          <w:szCs w:val="23"/>
        </w:rPr>
      </w:pPr>
      <w:r w:rsidRPr="00AF668D">
        <w:rPr>
          <w:rFonts w:eastAsia="Times New Roman"/>
          <w:szCs w:val="23"/>
        </w:rPr>
        <w:t>2. Или если правильно выполнил менее половины работы.</w:t>
      </w:r>
    </w:p>
    <w:p w:rsidR="0016416C" w:rsidRPr="0016416C" w:rsidRDefault="0016416C" w:rsidP="00AF668D">
      <w:pPr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sectPr w:rsidR="0016416C" w:rsidRPr="0016416C" w:rsidSect="00487D8B">
      <w:pgSz w:w="11905" w:h="16837"/>
      <w:pgMar w:top="720" w:right="720" w:bottom="993" w:left="720" w:header="720" w:footer="54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67" w:rsidRDefault="00090467">
      <w:r>
        <w:separator/>
      </w:r>
    </w:p>
  </w:endnote>
  <w:endnote w:type="continuationSeparator" w:id="0">
    <w:p w:rsidR="00090467" w:rsidRDefault="000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5755"/>
      <w:docPartObj>
        <w:docPartGallery w:val="Page Numbers (Bottom of Page)"/>
        <w:docPartUnique/>
      </w:docPartObj>
    </w:sdtPr>
    <w:sdtEndPr/>
    <w:sdtContent>
      <w:p w:rsidR="00090467" w:rsidRPr="00D50A45" w:rsidRDefault="00D640FC">
        <w:pPr>
          <w:pStyle w:val="aa"/>
          <w:jc w:val="right"/>
        </w:pPr>
        <w:r w:rsidRPr="00D50A45">
          <w:fldChar w:fldCharType="begin"/>
        </w:r>
        <w:r w:rsidR="00090467" w:rsidRPr="00D50A45">
          <w:instrText xml:space="preserve"> PAGE   \* MERGEFORMAT </w:instrText>
        </w:r>
        <w:r w:rsidRPr="00D50A45">
          <w:fldChar w:fldCharType="separate"/>
        </w:r>
        <w:r w:rsidR="00AC21F3">
          <w:rPr>
            <w:noProof/>
          </w:rPr>
          <w:t>4</w:t>
        </w:r>
        <w:r w:rsidRPr="00D50A45">
          <w:fldChar w:fldCharType="end"/>
        </w:r>
      </w:p>
    </w:sdtContent>
  </w:sdt>
  <w:p w:rsidR="00090467" w:rsidRDefault="000904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67" w:rsidRDefault="00090467">
      <w:r>
        <w:separator/>
      </w:r>
    </w:p>
  </w:footnote>
  <w:footnote w:type="continuationSeparator" w:id="0">
    <w:p w:rsidR="00090467" w:rsidRDefault="0009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60"/>
    <w:multiLevelType w:val="hybridMultilevel"/>
    <w:tmpl w:val="94B8D23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D52C28"/>
    <w:multiLevelType w:val="hybridMultilevel"/>
    <w:tmpl w:val="714CF5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F0B79"/>
    <w:multiLevelType w:val="hybridMultilevel"/>
    <w:tmpl w:val="C32883C2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B294F04"/>
    <w:multiLevelType w:val="multilevel"/>
    <w:tmpl w:val="2746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924FD"/>
    <w:multiLevelType w:val="hybridMultilevel"/>
    <w:tmpl w:val="7A6E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65AF9"/>
    <w:multiLevelType w:val="multilevel"/>
    <w:tmpl w:val="7E1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A0F84"/>
    <w:multiLevelType w:val="multilevel"/>
    <w:tmpl w:val="E13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906A4"/>
    <w:multiLevelType w:val="hybridMultilevel"/>
    <w:tmpl w:val="07C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4877"/>
    <w:multiLevelType w:val="hybridMultilevel"/>
    <w:tmpl w:val="C4FA4E8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E6655E0"/>
    <w:multiLevelType w:val="hybridMultilevel"/>
    <w:tmpl w:val="8366698C"/>
    <w:lvl w:ilvl="0" w:tplc="87AEA5B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25A44C53"/>
    <w:multiLevelType w:val="hybridMultilevel"/>
    <w:tmpl w:val="F6E2E2C2"/>
    <w:lvl w:ilvl="0" w:tplc="48E29A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5B25289"/>
    <w:multiLevelType w:val="hybridMultilevel"/>
    <w:tmpl w:val="20967B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C2677"/>
    <w:multiLevelType w:val="hybridMultilevel"/>
    <w:tmpl w:val="98A0C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997E6E"/>
    <w:multiLevelType w:val="multilevel"/>
    <w:tmpl w:val="1B1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450A7"/>
    <w:multiLevelType w:val="multilevel"/>
    <w:tmpl w:val="98AE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702CA"/>
    <w:multiLevelType w:val="multilevel"/>
    <w:tmpl w:val="411E9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B056D"/>
    <w:multiLevelType w:val="hybridMultilevel"/>
    <w:tmpl w:val="345E7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B7E42"/>
    <w:multiLevelType w:val="multilevel"/>
    <w:tmpl w:val="EB9A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751DC"/>
    <w:multiLevelType w:val="multilevel"/>
    <w:tmpl w:val="6A3A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36572"/>
    <w:multiLevelType w:val="hybridMultilevel"/>
    <w:tmpl w:val="25404C3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11349CF"/>
    <w:multiLevelType w:val="multilevel"/>
    <w:tmpl w:val="873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9D4DBF"/>
    <w:multiLevelType w:val="hybridMultilevel"/>
    <w:tmpl w:val="B614AC96"/>
    <w:lvl w:ilvl="0" w:tplc="87AEA5B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280F9C"/>
    <w:multiLevelType w:val="multilevel"/>
    <w:tmpl w:val="110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E0638"/>
    <w:multiLevelType w:val="hybridMultilevel"/>
    <w:tmpl w:val="A15CC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D17136"/>
    <w:multiLevelType w:val="hybridMultilevel"/>
    <w:tmpl w:val="FE546118"/>
    <w:lvl w:ilvl="0" w:tplc="87AEA5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6CE7"/>
    <w:multiLevelType w:val="multilevel"/>
    <w:tmpl w:val="6E7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82867"/>
    <w:multiLevelType w:val="multilevel"/>
    <w:tmpl w:val="800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B323B"/>
    <w:multiLevelType w:val="hybridMultilevel"/>
    <w:tmpl w:val="345E78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2676D5"/>
    <w:multiLevelType w:val="hybridMultilevel"/>
    <w:tmpl w:val="A97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44400"/>
    <w:multiLevelType w:val="multilevel"/>
    <w:tmpl w:val="E1D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20573"/>
    <w:multiLevelType w:val="multilevel"/>
    <w:tmpl w:val="808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74FF7"/>
    <w:multiLevelType w:val="multilevel"/>
    <w:tmpl w:val="D58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682E89"/>
    <w:multiLevelType w:val="hybridMultilevel"/>
    <w:tmpl w:val="A97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55F10"/>
    <w:multiLevelType w:val="hybridMultilevel"/>
    <w:tmpl w:val="504C0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C95421"/>
    <w:multiLevelType w:val="multilevel"/>
    <w:tmpl w:val="95C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EF59FE"/>
    <w:multiLevelType w:val="hybridMultilevel"/>
    <w:tmpl w:val="5F2A312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>
    <w:nsid w:val="79CD0350"/>
    <w:multiLevelType w:val="hybridMultilevel"/>
    <w:tmpl w:val="7562A8E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9E92E8D"/>
    <w:multiLevelType w:val="hybridMultilevel"/>
    <w:tmpl w:val="4818331C"/>
    <w:lvl w:ilvl="0" w:tplc="87AEA5B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F61B19"/>
    <w:multiLevelType w:val="hybridMultilevel"/>
    <w:tmpl w:val="755CB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A7052A"/>
    <w:multiLevelType w:val="multilevel"/>
    <w:tmpl w:val="9DE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EF407F"/>
    <w:multiLevelType w:val="hybridMultilevel"/>
    <w:tmpl w:val="FE546118"/>
    <w:lvl w:ilvl="0" w:tplc="87AEA5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23"/>
  </w:num>
  <w:num w:numId="9">
    <w:abstractNumId w:val="32"/>
  </w:num>
  <w:num w:numId="10">
    <w:abstractNumId w:val="17"/>
  </w:num>
  <w:num w:numId="11">
    <w:abstractNumId w:val="25"/>
  </w:num>
  <w:num w:numId="12">
    <w:abstractNumId w:val="3"/>
  </w:num>
  <w:num w:numId="13">
    <w:abstractNumId w:val="33"/>
  </w:num>
  <w:num w:numId="14">
    <w:abstractNumId w:val="30"/>
  </w:num>
  <w:num w:numId="15">
    <w:abstractNumId w:val="6"/>
  </w:num>
  <w:num w:numId="16">
    <w:abstractNumId w:val="34"/>
  </w:num>
  <w:num w:numId="17">
    <w:abstractNumId w:val="20"/>
  </w:num>
  <w:num w:numId="18">
    <w:abstractNumId w:val="26"/>
  </w:num>
  <w:num w:numId="19">
    <w:abstractNumId w:val="18"/>
  </w:num>
  <w:num w:numId="20">
    <w:abstractNumId w:val="31"/>
  </w:num>
  <w:num w:numId="21">
    <w:abstractNumId w:val="5"/>
  </w:num>
  <w:num w:numId="22">
    <w:abstractNumId w:val="39"/>
  </w:num>
  <w:num w:numId="23">
    <w:abstractNumId w:val="13"/>
  </w:num>
  <w:num w:numId="24">
    <w:abstractNumId w:val="22"/>
  </w:num>
  <w:num w:numId="25">
    <w:abstractNumId w:val="28"/>
  </w:num>
  <w:num w:numId="26">
    <w:abstractNumId w:val="27"/>
  </w:num>
  <w:num w:numId="27">
    <w:abstractNumId w:val="16"/>
  </w:num>
  <w:num w:numId="28">
    <w:abstractNumId w:val="40"/>
  </w:num>
  <w:num w:numId="29">
    <w:abstractNumId w:val="24"/>
  </w:num>
  <w:num w:numId="30">
    <w:abstractNumId w:val="9"/>
  </w:num>
  <w:num w:numId="31">
    <w:abstractNumId w:val="21"/>
  </w:num>
  <w:num w:numId="32">
    <w:abstractNumId w:val="37"/>
  </w:num>
  <w:num w:numId="33">
    <w:abstractNumId w:val="38"/>
  </w:num>
  <w:num w:numId="34">
    <w:abstractNumId w:val="15"/>
  </w:num>
  <w:num w:numId="35">
    <w:abstractNumId w:val="19"/>
  </w:num>
  <w:num w:numId="36">
    <w:abstractNumId w:val="14"/>
  </w:num>
  <w:num w:numId="37">
    <w:abstractNumId w:val="0"/>
  </w:num>
  <w:num w:numId="38">
    <w:abstractNumId w:val="29"/>
  </w:num>
  <w:num w:numId="39">
    <w:abstractNumId w:val="8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C"/>
    <w:rsid w:val="00016841"/>
    <w:rsid w:val="000243AB"/>
    <w:rsid w:val="00055F1A"/>
    <w:rsid w:val="000603EF"/>
    <w:rsid w:val="00066996"/>
    <w:rsid w:val="000740FB"/>
    <w:rsid w:val="00090467"/>
    <w:rsid w:val="000B084C"/>
    <w:rsid w:val="000C6CBF"/>
    <w:rsid w:val="001219E1"/>
    <w:rsid w:val="0014427C"/>
    <w:rsid w:val="0016416C"/>
    <w:rsid w:val="00183CFA"/>
    <w:rsid w:val="001B2DBF"/>
    <w:rsid w:val="001C0ACC"/>
    <w:rsid w:val="001F7AC5"/>
    <w:rsid w:val="00210AA2"/>
    <w:rsid w:val="002168B8"/>
    <w:rsid w:val="00256CAA"/>
    <w:rsid w:val="00294A75"/>
    <w:rsid w:val="002A3741"/>
    <w:rsid w:val="002D7628"/>
    <w:rsid w:val="002E1880"/>
    <w:rsid w:val="002E4574"/>
    <w:rsid w:val="00302798"/>
    <w:rsid w:val="00331751"/>
    <w:rsid w:val="00334D0E"/>
    <w:rsid w:val="003801FB"/>
    <w:rsid w:val="00380343"/>
    <w:rsid w:val="003B43E2"/>
    <w:rsid w:val="00403FEF"/>
    <w:rsid w:val="00420B66"/>
    <w:rsid w:val="004335D7"/>
    <w:rsid w:val="0043695A"/>
    <w:rsid w:val="00463284"/>
    <w:rsid w:val="00487D8B"/>
    <w:rsid w:val="00497A7C"/>
    <w:rsid w:val="00497D4C"/>
    <w:rsid w:val="004A6ED0"/>
    <w:rsid w:val="004D5A23"/>
    <w:rsid w:val="004D6B02"/>
    <w:rsid w:val="00531C47"/>
    <w:rsid w:val="00552CCC"/>
    <w:rsid w:val="00560C94"/>
    <w:rsid w:val="00573BF2"/>
    <w:rsid w:val="00581E47"/>
    <w:rsid w:val="005B0C38"/>
    <w:rsid w:val="005C121D"/>
    <w:rsid w:val="005D106C"/>
    <w:rsid w:val="005E5558"/>
    <w:rsid w:val="005F1657"/>
    <w:rsid w:val="006836D8"/>
    <w:rsid w:val="006936DF"/>
    <w:rsid w:val="00700DAD"/>
    <w:rsid w:val="0073106F"/>
    <w:rsid w:val="00777A06"/>
    <w:rsid w:val="007C04E6"/>
    <w:rsid w:val="007C786E"/>
    <w:rsid w:val="007F0341"/>
    <w:rsid w:val="0080553A"/>
    <w:rsid w:val="00873134"/>
    <w:rsid w:val="00882C19"/>
    <w:rsid w:val="008869E9"/>
    <w:rsid w:val="0089642B"/>
    <w:rsid w:val="008B568C"/>
    <w:rsid w:val="008C0268"/>
    <w:rsid w:val="008C373A"/>
    <w:rsid w:val="008D051A"/>
    <w:rsid w:val="008D46DA"/>
    <w:rsid w:val="0090566E"/>
    <w:rsid w:val="00916102"/>
    <w:rsid w:val="00920576"/>
    <w:rsid w:val="00920F47"/>
    <w:rsid w:val="009532DB"/>
    <w:rsid w:val="00955CB8"/>
    <w:rsid w:val="00962A94"/>
    <w:rsid w:val="009D1E83"/>
    <w:rsid w:val="009E64A3"/>
    <w:rsid w:val="009F1DF6"/>
    <w:rsid w:val="00A04D69"/>
    <w:rsid w:val="00A13149"/>
    <w:rsid w:val="00A14431"/>
    <w:rsid w:val="00A66383"/>
    <w:rsid w:val="00AA6C5C"/>
    <w:rsid w:val="00AA7E81"/>
    <w:rsid w:val="00AC21F3"/>
    <w:rsid w:val="00AC4A35"/>
    <w:rsid w:val="00AD3C6C"/>
    <w:rsid w:val="00AF668D"/>
    <w:rsid w:val="00B01FE3"/>
    <w:rsid w:val="00B05724"/>
    <w:rsid w:val="00B1665F"/>
    <w:rsid w:val="00B22B87"/>
    <w:rsid w:val="00B51D12"/>
    <w:rsid w:val="00B53C15"/>
    <w:rsid w:val="00BB69A4"/>
    <w:rsid w:val="00BC17FF"/>
    <w:rsid w:val="00BD7479"/>
    <w:rsid w:val="00C21100"/>
    <w:rsid w:val="00C24931"/>
    <w:rsid w:val="00C31179"/>
    <w:rsid w:val="00C42105"/>
    <w:rsid w:val="00C9260C"/>
    <w:rsid w:val="00D318DA"/>
    <w:rsid w:val="00D50A45"/>
    <w:rsid w:val="00D640FC"/>
    <w:rsid w:val="00D8549A"/>
    <w:rsid w:val="00DA0E32"/>
    <w:rsid w:val="00DC72C8"/>
    <w:rsid w:val="00DD3997"/>
    <w:rsid w:val="00DE742E"/>
    <w:rsid w:val="00E074EF"/>
    <w:rsid w:val="00E21C17"/>
    <w:rsid w:val="00E57D71"/>
    <w:rsid w:val="00E82AE2"/>
    <w:rsid w:val="00E87FF4"/>
    <w:rsid w:val="00EC4A4C"/>
    <w:rsid w:val="00EE02DB"/>
    <w:rsid w:val="00F4587D"/>
    <w:rsid w:val="00F50EC5"/>
    <w:rsid w:val="00FB69CF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3134"/>
  </w:style>
  <w:style w:type="paragraph" w:customStyle="1" w:styleId="Style2">
    <w:name w:val="Style2"/>
    <w:basedOn w:val="a"/>
    <w:uiPriority w:val="99"/>
    <w:rsid w:val="00873134"/>
  </w:style>
  <w:style w:type="paragraph" w:customStyle="1" w:styleId="Style3">
    <w:name w:val="Style3"/>
    <w:basedOn w:val="a"/>
    <w:uiPriority w:val="99"/>
    <w:rsid w:val="00873134"/>
    <w:pPr>
      <w:spacing w:line="317" w:lineRule="exact"/>
    </w:pPr>
  </w:style>
  <w:style w:type="paragraph" w:customStyle="1" w:styleId="Style4">
    <w:name w:val="Style4"/>
    <w:basedOn w:val="a"/>
    <w:uiPriority w:val="99"/>
    <w:rsid w:val="00873134"/>
  </w:style>
  <w:style w:type="paragraph" w:customStyle="1" w:styleId="Style5">
    <w:name w:val="Style5"/>
    <w:basedOn w:val="a"/>
    <w:uiPriority w:val="99"/>
    <w:rsid w:val="00873134"/>
    <w:pPr>
      <w:spacing w:line="312" w:lineRule="exact"/>
    </w:pPr>
  </w:style>
  <w:style w:type="paragraph" w:customStyle="1" w:styleId="Style6">
    <w:name w:val="Style6"/>
    <w:basedOn w:val="a"/>
    <w:uiPriority w:val="99"/>
    <w:rsid w:val="00873134"/>
  </w:style>
  <w:style w:type="paragraph" w:customStyle="1" w:styleId="Style7">
    <w:name w:val="Style7"/>
    <w:basedOn w:val="a"/>
    <w:uiPriority w:val="99"/>
    <w:rsid w:val="00873134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873134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73134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sid w:val="00873134"/>
    <w:rPr>
      <w:rFonts w:ascii="Calibri" w:hAnsi="Calibri" w:cs="Calibri"/>
      <w:sz w:val="20"/>
      <w:szCs w:val="20"/>
    </w:rPr>
  </w:style>
  <w:style w:type="paragraph" w:customStyle="1" w:styleId="21">
    <w:name w:val="Основной текст 21"/>
    <w:basedOn w:val="a"/>
    <w:rsid w:val="00AD3C6C"/>
    <w:pPr>
      <w:widowControl/>
      <w:tabs>
        <w:tab w:val="left" w:pos="8222"/>
      </w:tabs>
      <w:autoSpaceDE/>
      <w:autoSpaceDN/>
      <w:adjustRightInd/>
      <w:ind w:right="-1759"/>
    </w:pPr>
    <w:rPr>
      <w:rFonts w:eastAsia="Times New Roman"/>
      <w:szCs w:val="20"/>
    </w:rPr>
  </w:style>
  <w:style w:type="table" w:styleId="a3">
    <w:name w:val="Table Grid"/>
    <w:basedOn w:val="a1"/>
    <w:uiPriority w:val="59"/>
    <w:rsid w:val="00B5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0E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EC5"/>
  </w:style>
  <w:style w:type="paragraph" w:styleId="a5">
    <w:name w:val="Balloon Text"/>
    <w:basedOn w:val="a"/>
    <w:link w:val="a6"/>
    <w:uiPriority w:val="99"/>
    <w:semiHidden/>
    <w:unhideWhenUsed/>
    <w:rsid w:val="00F5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4931"/>
    <w:pPr>
      <w:widowControl/>
      <w:autoSpaceDE/>
      <w:autoSpaceDN/>
      <w:adjustRightInd/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customStyle="1" w:styleId="c41">
    <w:name w:val="c41"/>
    <w:basedOn w:val="a"/>
    <w:rsid w:val="001641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6416C"/>
  </w:style>
  <w:style w:type="paragraph" w:customStyle="1" w:styleId="c6">
    <w:name w:val="c6"/>
    <w:basedOn w:val="a"/>
    <w:rsid w:val="00C211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21100"/>
  </w:style>
  <w:style w:type="paragraph" w:styleId="a7">
    <w:name w:val="List Paragraph"/>
    <w:basedOn w:val="a"/>
    <w:uiPriority w:val="34"/>
    <w:qFormat/>
    <w:rsid w:val="00DE742E"/>
    <w:pPr>
      <w:ind w:left="720"/>
      <w:contextualSpacing/>
    </w:pPr>
  </w:style>
  <w:style w:type="paragraph" w:customStyle="1" w:styleId="c4">
    <w:name w:val="c4"/>
    <w:basedOn w:val="a"/>
    <w:rsid w:val="00DE74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D50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0A45"/>
    <w:rPr>
      <w:rFonts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50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0A45"/>
    <w:rPr>
      <w:rFonts w:hAnsi="Calibri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77A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1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090467"/>
    <w:pPr>
      <w:shd w:val="clear" w:color="auto" w:fill="FFFFFF"/>
      <w:autoSpaceDE/>
      <w:autoSpaceDN/>
      <w:adjustRightInd/>
      <w:spacing w:line="259" w:lineRule="exact"/>
      <w:ind w:firstLine="0"/>
    </w:pPr>
    <w:rPr>
      <w:rFonts w:eastAsia="Times New Roman"/>
      <w:color w:val="000000"/>
      <w:sz w:val="19"/>
      <w:szCs w:val="19"/>
    </w:rPr>
  </w:style>
  <w:style w:type="character" w:customStyle="1" w:styleId="0pt">
    <w:name w:val="Основной текст + Полужирный;Курсив;Интервал 0 pt"/>
    <w:basedOn w:val="a0"/>
    <w:rsid w:val="000904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0904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09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styleId="ad">
    <w:name w:val="Strong"/>
    <w:basedOn w:val="a0"/>
    <w:uiPriority w:val="22"/>
    <w:qFormat/>
    <w:rsid w:val="00AF6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3134"/>
  </w:style>
  <w:style w:type="paragraph" w:customStyle="1" w:styleId="Style2">
    <w:name w:val="Style2"/>
    <w:basedOn w:val="a"/>
    <w:uiPriority w:val="99"/>
    <w:rsid w:val="00873134"/>
  </w:style>
  <w:style w:type="paragraph" w:customStyle="1" w:styleId="Style3">
    <w:name w:val="Style3"/>
    <w:basedOn w:val="a"/>
    <w:uiPriority w:val="99"/>
    <w:rsid w:val="00873134"/>
    <w:pPr>
      <w:spacing w:line="317" w:lineRule="exact"/>
    </w:pPr>
  </w:style>
  <w:style w:type="paragraph" w:customStyle="1" w:styleId="Style4">
    <w:name w:val="Style4"/>
    <w:basedOn w:val="a"/>
    <w:uiPriority w:val="99"/>
    <w:rsid w:val="00873134"/>
  </w:style>
  <w:style w:type="paragraph" w:customStyle="1" w:styleId="Style5">
    <w:name w:val="Style5"/>
    <w:basedOn w:val="a"/>
    <w:uiPriority w:val="99"/>
    <w:rsid w:val="00873134"/>
    <w:pPr>
      <w:spacing w:line="312" w:lineRule="exact"/>
    </w:pPr>
  </w:style>
  <w:style w:type="paragraph" w:customStyle="1" w:styleId="Style6">
    <w:name w:val="Style6"/>
    <w:basedOn w:val="a"/>
    <w:uiPriority w:val="99"/>
    <w:rsid w:val="00873134"/>
  </w:style>
  <w:style w:type="paragraph" w:customStyle="1" w:styleId="Style7">
    <w:name w:val="Style7"/>
    <w:basedOn w:val="a"/>
    <w:uiPriority w:val="99"/>
    <w:rsid w:val="00873134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873134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73134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sid w:val="00873134"/>
    <w:rPr>
      <w:rFonts w:ascii="Calibri" w:hAnsi="Calibri" w:cs="Calibri"/>
      <w:sz w:val="20"/>
      <w:szCs w:val="20"/>
    </w:rPr>
  </w:style>
  <w:style w:type="paragraph" w:customStyle="1" w:styleId="21">
    <w:name w:val="Основной текст 21"/>
    <w:basedOn w:val="a"/>
    <w:rsid w:val="00AD3C6C"/>
    <w:pPr>
      <w:widowControl/>
      <w:tabs>
        <w:tab w:val="left" w:pos="8222"/>
      </w:tabs>
      <w:autoSpaceDE/>
      <w:autoSpaceDN/>
      <w:adjustRightInd/>
      <w:ind w:right="-1759"/>
    </w:pPr>
    <w:rPr>
      <w:rFonts w:eastAsia="Times New Roman"/>
      <w:szCs w:val="20"/>
    </w:rPr>
  </w:style>
  <w:style w:type="table" w:styleId="a3">
    <w:name w:val="Table Grid"/>
    <w:basedOn w:val="a1"/>
    <w:uiPriority w:val="59"/>
    <w:rsid w:val="00B5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0E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EC5"/>
  </w:style>
  <w:style w:type="paragraph" w:styleId="a5">
    <w:name w:val="Balloon Text"/>
    <w:basedOn w:val="a"/>
    <w:link w:val="a6"/>
    <w:uiPriority w:val="99"/>
    <w:semiHidden/>
    <w:unhideWhenUsed/>
    <w:rsid w:val="00F50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4931"/>
    <w:pPr>
      <w:widowControl/>
      <w:autoSpaceDE/>
      <w:autoSpaceDN/>
      <w:adjustRightInd/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customStyle="1" w:styleId="c41">
    <w:name w:val="c41"/>
    <w:basedOn w:val="a"/>
    <w:rsid w:val="001641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6416C"/>
  </w:style>
  <w:style w:type="paragraph" w:customStyle="1" w:styleId="c6">
    <w:name w:val="c6"/>
    <w:basedOn w:val="a"/>
    <w:rsid w:val="00C211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21100"/>
  </w:style>
  <w:style w:type="paragraph" w:styleId="a7">
    <w:name w:val="List Paragraph"/>
    <w:basedOn w:val="a"/>
    <w:uiPriority w:val="34"/>
    <w:qFormat/>
    <w:rsid w:val="00DE742E"/>
    <w:pPr>
      <w:ind w:left="720"/>
      <w:contextualSpacing/>
    </w:pPr>
  </w:style>
  <w:style w:type="paragraph" w:customStyle="1" w:styleId="c4">
    <w:name w:val="c4"/>
    <w:basedOn w:val="a"/>
    <w:rsid w:val="00DE74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D50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0A45"/>
    <w:rPr>
      <w:rFonts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50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0A45"/>
    <w:rPr>
      <w:rFonts w:hAnsi="Calibri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77A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1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090467"/>
    <w:pPr>
      <w:shd w:val="clear" w:color="auto" w:fill="FFFFFF"/>
      <w:autoSpaceDE/>
      <w:autoSpaceDN/>
      <w:adjustRightInd/>
      <w:spacing w:line="259" w:lineRule="exact"/>
      <w:ind w:firstLine="0"/>
    </w:pPr>
    <w:rPr>
      <w:rFonts w:eastAsia="Times New Roman"/>
      <w:color w:val="000000"/>
      <w:sz w:val="19"/>
      <w:szCs w:val="19"/>
    </w:rPr>
  </w:style>
  <w:style w:type="character" w:customStyle="1" w:styleId="0pt">
    <w:name w:val="Основной текст + Полужирный;Курсив;Интервал 0 pt"/>
    <w:basedOn w:val="a0"/>
    <w:rsid w:val="000904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0904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09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styleId="ad">
    <w:name w:val="Strong"/>
    <w:basedOn w:val="a0"/>
    <w:uiPriority w:val="22"/>
    <w:qFormat/>
    <w:rsid w:val="00AF6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A5C4-8F5A-4166-83FF-B7A0F729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информатика</cp:lastModifiedBy>
  <cp:revision>2</cp:revision>
  <cp:lastPrinted>2019-08-30T04:59:00Z</cp:lastPrinted>
  <dcterms:created xsi:type="dcterms:W3CDTF">2020-05-21T05:05:00Z</dcterms:created>
  <dcterms:modified xsi:type="dcterms:W3CDTF">2020-05-21T05:05:00Z</dcterms:modified>
</cp:coreProperties>
</file>